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69C5" w:rsidP="00E869C5">
      <w:pPr>
        <w:jc w:val="center"/>
        <w:rPr>
          <w:b/>
          <w:sz w:val="24"/>
          <w:szCs w:val="24"/>
        </w:rPr>
      </w:pPr>
      <w:r w:rsidRPr="00E869C5">
        <w:rPr>
          <w:b/>
          <w:sz w:val="24"/>
          <w:szCs w:val="24"/>
        </w:rPr>
        <w:t>İKTİSAT TEZLİ YÜKSEK LİSANS PROGRAMI</w:t>
      </w:r>
    </w:p>
    <w:p w:rsidR="00E869C5" w:rsidRDefault="00E869C5" w:rsidP="00E869C5">
      <w:pPr>
        <w:rPr>
          <w:b/>
          <w:sz w:val="24"/>
          <w:szCs w:val="24"/>
        </w:rPr>
      </w:pPr>
      <w:r>
        <w:rPr>
          <w:b/>
          <w:sz w:val="24"/>
          <w:szCs w:val="24"/>
        </w:rPr>
        <w:t>SINIFLANDIRILMIŞ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1F7"/>
        <w:tblCellMar>
          <w:top w:w="15" w:type="dxa"/>
          <w:left w:w="15" w:type="dxa"/>
          <w:bottom w:w="15" w:type="dxa"/>
          <w:right w:w="15" w:type="dxa"/>
        </w:tblCellMar>
        <w:tblLook w:val="04A0"/>
      </w:tblPr>
      <w:tblGrid>
        <w:gridCol w:w="1074"/>
        <w:gridCol w:w="1160"/>
        <w:gridCol w:w="6848"/>
      </w:tblGrid>
      <w:tr w:rsidR="00E869C5" w:rsidRPr="003D4668" w:rsidTr="00E869C5">
        <w:trPr>
          <w:trHeight w:val="450"/>
        </w:trPr>
        <w:tc>
          <w:tcPr>
            <w:tcW w:w="2111" w:type="dxa"/>
            <w:gridSpan w:val="2"/>
            <w:shd w:val="clear" w:color="auto" w:fill="000099"/>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FFFFFF"/>
              </w:rPr>
            </w:pPr>
            <w:r w:rsidRPr="003D4668">
              <w:rPr>
                <w:rFonts w:ascii="Arial" w:eastAsia="Times New Roman" w:hAnsi="Arial" w:cs="Arial"/>
                <w:color w:val="FFFFFF"/>
              </w:rPr>
              <w:t>YETKİNLİK</w:t>
            </w:r>
          </w:p>
        </w:tc>
        <w:tc>
          <w:tcPr>
            <w:tcW w:w="6977" w:type="dxa"/>
            <w:shd w:val="clear" w:color="auto" w:fill="000099"/>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FFFFFF"/>
              </w:rPr>
            </w:pPr>
            <w:r w:rsidRPr="003D4668">
              <w:rPr>
                <w:rFonts w:ascii="Arial" w:eastAsia="Times New Roman" w:hAnsi="Arial" w:cs="Arial"/>
                <w:b/>
                <w:bCs/>
                <w:color w:val="FFFFFF"/>
              </w:rPr>
              <w:t>PROGRAM ÖĞRENME ÇIKTILARI</w:t>
            </w:r>
          </w:p>
        </w:tc>
      </w:tr>
      <w:tr w:rsidR="00E869C5" w:rsidRPr="003D4668" w:rsidTr="00E869C5">
        <w:tc>
          <w:tcPr>
            <w:tcW w:w="1047" w:type="dxa"/>
            <w:shd w:val="clear" w:color="auto" w:fill="E0FF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Bilgi</w:t>
            </w:r>
          </w:p>
        </w:tc>
        <w:tc>
          <w:tcPr>
            <w:tcW w:w="1064" w:type="dxa"/>
            <w:shd w:val="clear" w:color="auto" w:fill="EFF7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-Kuramsal -Uygulamalı</w:t>
            </w:r>
          </w:p>
        </w:tc>
        <w:tc>
          <w:tcPr>
            <w:tcW w:w="6977" w:type="dxa"/>
            <w:shd w:val="clear" w:color="auto" w:fill="F6F6F6"/>
            <w:tcMar>
              <w:top w:w="0" w:type="dxa"/>
              <w:left w:w="0" w:type="dxa"/>
              <w:bottom w:w="0" w:type="dxa"/>
              <w:right w:w="0" w:type="dxa"/>
            </w:tcMar>
            <w:vAlign w:val="center"/>
            <w:hideMark/>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   Teorik ve politik iktisat konularında bilgileri anlama, analiz etme-modelleme-yorum yapabilme, bu konularda tartışma yapabilme, görüş ve çözüm önerisi sunabilme, bu süreçlerin gerçek hayatla ilişkilendirilmesini sağlama ve gelecek hakkında tahminde bulunabilme</w:t>
            </w:r>
          </w:p>
        </w:tc>
      </w:tr>
      <w:tr w:rsidR="00E869C5" w:rsidRPr="003D4668" w:rsidTr="00E869C5">
        <w:tc>
          <w:tcPr>
            <w:tcW w:w="1047" w:type="dxa"/>
            <w:vMerge w:val="restart"/>
            <w:shd w:val="clear" w:color="auto" w:fill="E0FF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Beceriler</w:t>
            </w:r>
          </w:p>
        </w:tc>
        <w:tc>
          <w:tcPr>
            <w:tcW w:w="1064" w:type="dxa"/>
            <w:vMerge w:val="restart"/>
            <w:shd w:val="clear" w:color="auto" w:fill="EFF7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-Kavramsal -Bilişsel</w:t>
            </w:r>
          </w:p>
        </w:tc>
        <w:tc>
          <w:tcPr>
            <w:tcW w:w="6977" w:type="dxa"/>
            <w:shd w:val="clear" w:color="auto" w:fill="F6F6F6"/>
            <w:tcMar>
              <w:top w:w="0" w:type="dxa"/>
              <w:left w:w="0" w:type="dxa"/>
              <w:bottom w:w="0" w:type="dxa"/>
              <w:right w:w="0" w:type="dxa"/>
            </w:tcMar>
            <w:vAlign w:val="center"/>
            <w:hideMark/>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r>
      <w:tr w:rsidR="00E869C5" w:rsidRPr="003D4668" w:rsidTr="00E869C5">
        <w:tc>
          <w:tcPr>
            <w:tcW w:w="1047" w:type="dxa"/>
            <w:vMerge/>
            <w:shd w:val="clear" w:color="auto" w:fill="E0FF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1064" w:type="dxa"/>
            <w:vMerge/>
            <w:shd w:val="clear" w:color="auto" w:fill="EFF7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Etik ve iktisadi, siyasal vb. değerler merkezli kendini geliştirme için istenen araçları seçme ve bunları kullanma becerisine sahip olma.</w:t>
            </w:r>
          </w:p>
        </w:tc>
      </w:tr>
      <w:tr w:rsidR="00E869C5" w:rsidRPr="003D4668" w:rsidTr="00E869C5">
        <w:tc>
          <w:tcPr>
            <w:tcW w:w="1047" w:type="dxa"/>
            <w:vMerge/>
            <w:shd w:val="clear" w:color="auto" w:fill="E0FF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1064" w:type="dxa"/>
            <w:vMerge/>
            <w:shd w:val="clear" w:color="auto" w:fill="EFF7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Disiplin içi ve disiplinler arası araştırma ve çalışma yapabilme becerisine sahip olma.</w:t>
            </w:r>
          </w:p>
        </w:tc>
      </w:tr>
      <w:tr w:rsidR="00E869C5" w:rsidRPr="003D4668" w:rsidTr="00E869C5">
        <w:tc>
          <w:tcPr>
            <w:tcW w:w="1047" w:type="dxa"/>
            <w:vMerge/>
            <w:shd w:val="clear" w:color="auto" w:fill="E0FF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p>
        </w:tc>
        <w:tc>
          <w:tcPr>
            <w:tcW w:w="1064" w:type="dxa"/>
            <w:vMerge w:val="restart"/>
            <w:shd w:val="clear" w:color="auto" w:fill="EFF7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Bağımsız Çalışabilme ve Sorumluluk Alabilme Yetkinliği</w:t>
            </w: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Bir iktisatçı olarak kendine ait bir iş kurabilecek ve bunu sürdürebilecek düzeyde girişimcilik bilgi ve becerisine sahip olabilme.</w:t>
            </w:r>
          </w:p>
        </w:tc>
      </w:tr>
      <w:tr w:rsidR="00E869C5" w:rsidRPr="003D4668" w:rsidTr="00E869C5">
        <w:tc>
          <w:tcPr>
            <w:tcW w:w="1047" w:type="dxa"/>
            <w:vMerge/>
            <w:shd w:val="clear" w:color="auto" w:fill="E0FF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1064" w:type="dxa"/>
            <w:vMerge/>
            <w:shd w:val="clear" w:color="auto" w:fill="EFF7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6977" w:type="dxa"/>
            <w:shd w:val="clear" w:color="auto" w:fill="F6F6F6"/>
            <w:tcMar>
              <w:top w:w="0" w:type="dxa"/>
              <w:left w:w="0" w:type="dxa"/>
              <w:bottom w:w="0" w:type="dxa"/>
              <w:right w:w="0" w:type="dxa"/>
            </w:tcMar>
            <w:vAlign w:val="center"/>
          </w:tcPr>
          <w:p w:rsidR="00E869C5" w:rsidRPr="003D4668" w:rsidRDefault="00E869C5" w:rsidP="00DE67EC">
            <w:pPr>
              <w:spacing w:after="0" w:line="240" w:lineRule="auto"/>
              <w:rPr>
                <w:rFonts w:ascii="Arial" w:eastAsia="Times New Roman" w:hAnsi="Arial" w:cs="Arial"/>
                <w:color w:val="000000"/>
              </w:rPr>
            </w:pPr>
            <w:r w:rsidRPr="003D4668">
              <w:rPr>
                <w:rFonts w:ascii="Arial" w:eastAsia="Times New Roman" w:hAnsi="Arial" w:cs="Arial"/>
                <w:color w:val="000000"/>
              </w:rPr>
              <w:t>Kalite bilincine ve bilgisine sahip olarak, kaliteli bir iş-aile ve toplumsal yaşamın gereklerini yerine getirebilme</w:t>
            </w:r>
          </w:p>
        </w:tc>
      </w:tr>
      <w:tr w:rsidR="00E869C5" w:rsidRPr="003D4668" w:rsidTr="00E869C5">
        <w:tc>
          <w:tcPr>
            <w:tcW w:w="1047" w:type="dxa"/>
            <w:vMerge w:val="restart"/>
            <w:shd w:val="clear" w:color="auto" w:fill="ECF1F7"/>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Yetkinlikler</w:t>
            </w:r>
          </w:p>
        </w:tc>
        <w:tc>
          <w:tcPr>
            <w:tcW w:w="1064" w:type="dxa"/>
            <w:vMerge w:val="restart"/>
            <w:shd w:val="clear" w:color="auto" w:fill="EFF7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Öğrenme Yetkinliği</w:t>
            </w:r>
          </w:p>
        </w:tc>
        <w:tc>
          <w:tcPr>
            <w:tcW w:w="6977" w:type="dxa"/>
            <w:shd w:val="clear" w:color="auto" w:fill="F6F6F6"/>
            <w:tcMar>
              <w:top w:w="0" w:type="dxa"/>
              <w:left w:w="0" w:type="dxa"/>
              <w:bottom w:w="0" w:type="dxa"/>
              <w:right w:w="0" w:type="dxa"/>
            </w:tcMar>
            <w:hideMark/>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Kişisel Gelişim konularında gerekli bilgi ve becerilerle donatılarak bu süreci, yaşamının ayrılmaz bir parçası haline getirme.</w:t>
            </w:r>
          </w:p>
        </w:tc>
      </w:tr>
      <w:tr w:rsidR="00E869C5" w:rsidRPr="003D4668" w:rsidTr="00E869C5">
        <w:tc>
          <w:tcPr>
            <w:tcW w:w="1047" w:type="dxa"/>
            <w:vMerge/>
            <w:shd w:val="clear" w:color="auto" w:fill="ECF1F7"/>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1064" w:type="dxa"/>
            <w:vMerge/>
            <w:shd w:val="clear" w:color="auto" w:fill="EFF7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Yaşam boyu öğrenmenin önemini kavrayıp dünya, ülke, bölge ve yerel bazda iktisadi, toplumsal, kültürel vb. olay ve gelişmeleri analiz edebilme ve bunlar hakkında yeterli düzeyde yorum yapabilme.</w:t>
            </w:r>
            <w:bookmarkStart w:id="0" w:name="_GoBack"/>
            <w:bookmarkEnd w:id="0"/>
          </w:p>
        </w:tc>
      </w:tr>
      <w:tr w:rsidR="00E869C5" w:rsidRPr="003D4668" w:rsidTr="00E869C5">
        <w:tc>
          <w:tcPr>
            <w:tcW w:w="1047" w:type="dxa"/>
            <w:vMerge/>
            <w:shd w:val="clear" w:color="auto" w:fill="ECF1F7"/>
            <w:tcMar>
              <w:top w:w="0" w:type="dxa"/>
              <w:left w:w="0" w:type="dxa"/>
              <w:bottom w:w="0" w:type="dxa"/>
              <w:right w:w="0" w:type="dxa"/>
            </w:tcMar>
            <w:vAlign w:val="center"/>
            <w:hideMark/>
          </w:tcPr>
          <w:p w:rsidR="00E869C5" w:rsidRPr="003D4668" w:rsidRDefault="00E869C5" w:rsidP="00DE67EC">
            <w:pPr>
              <w:spacing w:after="0" w:line="240" w:lineRule="auto"/>
              <w:rPr>
                <w:rFonts w:ascii="Arial" w:eastAsia="Times New Roman" w:hAnsi="Arial" w:cs="Arial"/>
                <w:color w:val="000000"/>
              </w:rPr>
            </w:pPr>
          </w:p>
        </w:tc>
        <w:tc>
          <w:tcPr>
            <w:tcW w:w="1064" w:type="dxa"/>
            <w:vMerge w:val="restart"/>
            <w:shd w:val="clear" w:color="auto" w:fill="EFF7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İletişim ve Sosyal Yetkinlik</w:t>
            </w: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Kamu ve özel sektörün, ihtiyaç duyduğu nitelikte gerekli bilgi ve beceriye sahip beşeri sermayeyi oluşturma.</w:t>
            </w:r>
          </w:p>
        </w:tc>
      </w:tr>
      <w:tr w:rsidR="00E869C5" w:rsidRPr="003D4668" w:rsidTr="00E869C5">
        <w:tc>
          <w:tcPr>
            <w:tcW w:w="1047" w:type="dxa"/>
            <w:vMerge/>
            <w:shd w:val="clear" w:color="auto" w:fill="ECF1F7"/>
            <w:tcMar>
              <w:top w:w="0" w:type="dxa"/>
              <w:left w:w="0" w:type="dxa"/>
              <w:bottom w:w="0" w:type="dxa"/>
              <w:right w:w="0" w:type="dxa"/>
            </w:tcMar>
            <w:vAlign w:val="center"/>
          </w:tcPr>
          <w:p w:rsidR="00E869C5" w:rsidRPr="003D4668" w:rsidRDefault="00E869C5" w:rsidP="00DE67EC">
            <w:pPr>
              <w:spacing w:after="0" w:line="240" w:lineRule="auto"/>
              <w:rPr>
                <w:rFonts w:ascii="Arial" w:eastAsia="Times New Roman" w:hAnsi="Arial" w:cs="Arial"/>
                <w:color w:val="000000"/>
              </w:rPr>
            </w:pPr>
          </w:p>
        </w:tc>
        <w:tc>
          <w:tcPr>
            <w:tcW w:w="1064" w:type="dxa"/>
            <w:vMerge/>
            <w:shd w:val="clear" w:color="auto" w:fill="EFF7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İş yaşamının gerektirdiği ahlak ve etik kurallarına vakıf olarak yetişmek ve bunları gelecekte etkin kullanabilir olma.</w:t>
            </w:r>
          </w:p>
        </w:tc>
      </w:tr>
      <w:tr w:rsidR="00E869C5" w:rsidRPr="003D4668" w:rsidTr="00E869C5">
        <w:tc>
          <w:tcPr>
            <w:tcW w:w="1047" w:type="dxa"/>
            <w:vMerge/>
            <w:shd w:val="clear" w:color="auto" w:fill="ECF1F7"/>
            <w:tcMar>
              <w:top w:w="0" w:type="dxa"/>
              <w:left w:w="0" w:type="dxa"/>
              <w:bottom w:w="0" w:type="dxa"/>
              <w:right w:w="0" w:type="dxa"/>
            </w:tcMar>
            <w:vAlign w:val="center"/>
            <w:hideMark/>
          </w:tcPr>
          <w:p w:rsidR="00E869C5" w:rsidRPr="003D4668" w:rsidRDefault="00E869C5" w:rsidP="00DE67EC">
            <w:pPr>
              <w:spacing w:after="0" w:line="240" w:lineRule="auto"/>
              <w:rPr>
                <w:rFonts w:ascii="Arial" w:eastAsia="Times New Roman" w:hAnsi="Arial" w:cs="Arial"/>
                <w:color w:val="000000"/>
              </w:rPr>
            </w:pPr>
          </w:p>
        </w:tc>
        <w:tc>
          <w:tcPr>
            <w:tcW w:w="1064" w:type="dxa"/>
            <w:vMerge w:val="restart"/>
            <w:shd w:val="clear" w:color="auto" w:fill="EFF7FF"/>
            <w:tcMar>
              <w:top w:w="0" w:type="dxa"/>
              <w:left w:w="0" w:type="dxa"/>
              <w:bottom w:w="0" w:type="dxa"/>
              <w:right w:w="0" w:type="dxa"/>
            </w:tcMar>
            <w:vAlign w:val="center"/>
            <w:hideMark/>
          </w:tcPr>
          <w:p w:rsidR="00E869C5" w:rsidRPr="003D4668" w:rsidRDefault="00E869C5" w:rsidP="00DE67EC">
            <w:pPr>
              <w:spacing w:after="0" w:line="240" w:lineRule="auto"/>
              <w:jc w:val="center"/>
              <w:rPr>
                <w:rFonts w:ascii="Arial" w:eastAsia="Times New Roman" w:hAnsi="Arial" w:cs="Arial"/>
                <w:color w:val="000000"/>
              </w:rPr>
            </w:pPr>
            <w:r w:rsidRPr="003D4668">
              <w:rPr>
                <w:rFonts w:ascii="Arial" w:eastAsia="Times New Roman" w:hAnsi="Arial" w:cs="Arial"/>
                <w:color w:val="000000"/>
              </w:rPr>
              <w:t>Alana Özgü Yetkinlik</w:t>
            </w: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hAnsi="Arial" w:cs="Arial"/>
              </w:rPr>
            </w:pPr>
            <w:r w:rsidRPr="003D4668">
              <w:rPr>
                <w:rFonts w:ascii="Arial" w:eastAsia="Times New Roman" w:hAnsi="Arial" w:cs="Arial"/>
                <w:color w:val="000000"/>
              </w:rPr>
              <w:t>Ulusal ve uluslararası piyasalarda kendini ifade etme ve çalıştığı kurumu temsil etme açısından, yazılı ve</w:t>
            </w:r>
            <w:r w:rsidRPr="003D4668">
              <w:rPr>
                <w:rFonts w:ascii="Arial" w:hAnsi="Arial" w:cs="Arial"/>
                <w:color w:val="000000"/>
                <w:bdr w:val="none" w:sz="0" w:space="0" w:color="auto" w:frame="1"/>
              </w:rPr>
              <w:t xml:space="preserve"> sözlü iletişim araçlarını kullanabilme beceri ve yeterliliğine sahip olma.</w:t>
            </w:r>
          </w:p>
        </w:tc>
      </w:tr>
      <w:tr w:rsidR="00E869C5" w:rsidRPr="003D4668" w:rsidTr="00E869C5">
        <w:tc>
          <w:tcPr>
            <w:tcW w:w="1047" w:type="dxa"/>
            <w:vMerge/>
            <w:shd w:val="clear" w:color="auto" w:fill="ECF1F7"/>
            <w:tcMar>
              <w:top w:w="0" w:type="dxa"/>
              <w:left w:w="0" w:type="dxa"/>
              <w:bottom w:w="0" w:type="dxa"/>
              <w:right w:w="0" w:type="dxa"/>
            </w:tcMar>
            <w:vAlign w:val="center"/>
          </w:tcPr>
          <w:p w:rsidR="00E869C5" w:rsidRPr="003D4668" w:rsidRDefault="00E869C5" w:rsidP="00DE67EC">
            <w:pPr>
              <w:spacing w:after="0" w:line="240" w:lineRule="auto"/>
              <w:rPr>
                <w:rFonts w:ascii="Arial" w:eastAsia="Times New Roman" w:hAnsi="Arial" w:cs="Arial"/>
                <w:color w:val="000000"/>
              </w:rPr>
            </w:pPr>
          </w:p>
        </w:tc>
        <w:tc>
          <w:tcPr>
            <w:tcW w:w="1064" w:type="dxa"/>
            <w:vMerge/>
            <w:shd w:val="clear" w:color="auto" w:fill="EFF7FF"/>
            <w:tcMar>
              <w:top w:w="0" w:type="dxa"/>
              <w:left w:w="0" w:type="dxa"/>
              <w:bottom w:w="0" w:type="dxa"/>
              <w:right w:w="0" w:type="dxa"/>
            </w:tcMar>
            <w:vAlign w:val="center"/>
          </w:tcPr>
          <w:p w:rsidR="00E869C5" w:rsidRPr="003D4668" w:rsidRDefault="00E869C5" w:rsidP="00DE67EC">
            <w:pPr>
              <w:spacing w:after="0" w:line="240" w:lineRule="auto"/>
              <w:jc w:val="center"/>
              <w:rPr>
                <w:rFonts w:ascii="Arial" w:eastAsia="Times New Roman" w:hAnsi="Arial" w:cs="Arial"/>
                <w:color w:val="000000"/>
              </w:rPr>
            </w:pPr>
          </w:p>
        </w:tc>
        <w:tc>
          <w:tcPr>
            <w:tcW w:w="6977" w:type="dxa"/>
            <w:shd w:val="clear" w:color="auto" w:fill="F6F6F6"/>
            <w:tcMar>
              <w:top w:w="0" w:type="dxa"/>
              <w:left w:w="0" w:type="dxa"/>
              <w:bottom w:w="0" w:type="dxa"/>
              <w:right w:w="0" w:type="dxa"/>
            </w:tcMar>
          </w:tcPr>
          <w:p w:rsidR="00E869C5" w:rsidRPr="003D4668" w:rsidRDefault="00E869C5" w:rsidP="00DE67EC">
            <w:pPr>
              <w:spacing w:after="0" w:line="240" w:lineRule="auto"/>
              <w:jc w:val="both"/>
              <w:rPr>
                <w:rFonts w:ascii="Arial" w:eastAsia="Times New Roman" w:hAnsi="Arial" w:cs="Arial"/>
                <w:color w:val="000000"/>
              </w:rPr>
            </w:pPr>
            <w:r w:rsidRPr="003D4668">
              <w:rPr>
                <w:rFonts w:ascii="Arial" w:eastAsia="Times New Roman" w:hAnsi="Arial" w:cs="Arial"/>
                <w:color w:val="000000"/>
              </w:rPr>
              <w:t>Geleneksel toplumsal yapı ve dönüşümleri anlayarak,  bunlardan elde ettiği değer yargıları, kültür, bilgi vb. olguları gelecek toplumsal yapıyı tasarlamada kullanabilir olma.</w:t>
            </w:r>
          </w:p>
        </w:tc>
      </w:tr>
    </w:tbl>
    <w:p w:rsidR="00E869C5" w:rsidRDefault="00E869C5" w:rsidP="00E869C5"/>
    <w:p w:rsidR="00E869C5" w:rsidRDefault="00E869C5" w:rsidP="00E869C5">
      <w:pPr>
        <w:rPr>
          <w:b/>
          <w:sz w:val="24"/>
          <w:szCs w:val="24"/>
        </w:rPr>
      </w:pPr>
    </w:p>
    <w:p w:rsidR="00E869C5" w:rsidRDefault="00E869C5" w:rsidP="00E869C5">
      <w:pPr>
        <w:jc w:val="center"/>
        <w:rPr>
          <w:b/>
          <w:sz w:val="24"/>
          <w:szCs w:val="24"/>
        </w:rPr>
      </w:pPr>
    </w:p>
    <w:p w:rsidR="005E48C0" w:rsidRDefault="005E48C0" w:rsidP="00E869C5">
      <w:pPr>
        <w:jc w:val="center"/>
        <w:rPr>
          <w:b/>
          <w:sz w:val="24"/>
          <w:szCs w:val="24"/>
        </w:rPr>
      </w:pPr>
    </w:p>
    <w:p w:rsidR="005E48C0" w:rsidRDefault="005E48C0" w:rsidP="00E869C5">
      <w:pPr>
        <w:jc w:val="center"/>
        <w:rPr>
          <w:b/>
          <w:sz w:val="24"/>
          <w:szCs w:val="24"/>
        </w:rPr>
      </w:pPr>
    </w:p>
    <w:p w:rsidR="005E48C0" w:rsidRDefault="005E48C0" w:rsidP="00E869C5">
      <w:pPr>
        <w:jc w:val="center"/>
        <w:rPr>
          <w:b/>
          <w:sz w:val="24"/>
          <w:szCs w:val="24"/>
        </w:rPr>
      </w:pPr>
    </w:p>
    <w:p w:rsidR="005E48C0" w:rsidRDefault="005E48C0" w:rsidP="00E869C5">
      <w:pPr>
        <w:jc w:val="center"/>
        <w:rPr>
          <w:b/>
          <w:sz w:val="24"/>
          <w:szCs w:val="24"/>
        </w:rPr>
      </w:pPr>
    </w:p>
    <w:p w:rsidR="005E48C0" w:rsidRDefault="005E48C0" w:rsidP="005E48C0">
      <w:pPr>
        <w:rPr>
          <w:b/>
          <w:sz w:val="24"/>
          <w:szCs w:val="24"/>
        </w:rPr>
      </w:pPr>
      <w:r>
        <w:rPr>
          <w:b/>
          <w:sz w:val="24"/>
          <w:szCs w:val="24"/>
        </w:rPr>
        <w:lastRenderedPageBreak/>
        <w:t>KARŞILAŞTIRMALI</w:t>
      </w:r>
    </w:p>
    <w:tbl>
      <w:tblPr>
        <w:tblpPr w:leftFromText="141" w:rightFromText="141" w:horzAnchor="margin" w:tblpY="1320"/>
        <w:tblW w:w="0" w:type="auto"/>
        <w:shd w:val="clear" w:color="auto" w:fill="ECF1F7"/>
        <w:tblCellMar>
          <w:top w:w="15" w:type="dxa"/>
          <w:left w:w="15" w:type="dxa"/>
          <w:bottom w:w="15" w:type="dxa"/>
          <w:right w:w="15" w:type="dxa"/>
        </w:tblCellMar>
        <w:tblLook w:val="04A0"/>
      </w:tblPr>
      <w:tblGrid>
        <w:gridCol w:w="321"/>
        <w:gridCol w:w="709"/>
        <w:gridCol w:w="2087"/>
        <w:gridCol w:w="734"/>
        <w:gridCol w:w="2209"/>
        <w:gridCol w:w="724"/>
        <w:gridCol w:w="1388"/>
        <w:gridCol w:w="393"/>
        <w:gridCol w:w="523"/>
      </w:tblGrid>
      <w:tr w:rsidR="005E48C0" w:rsidRPr="000400FF" w:rsidTr="00DE67EC">
        <w:trPr>
          <w:gridAfter w:val="2"/>
          <w:trHeight w:val="450"/>
        </w:trPr>
        <w:tc>
          <w:tcPr>
            <w:tcW w:w="0" w:type="auto"/>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both"/>
              <w:rPr>
                <w:color w:val="FFFFFF"/>
                <w:sz w:val="18"/>
                <w:szCs w:val="18"/>
              </w:rPr>
            </w:pPr>
            <w:r w:rsidRPr="000400FF">
              <w:rPr>
                <w:b/>
                <w:bCs/>
                <w:color w:val="FFFFFF"/>
                <w:sz w:val="18"/>
                <w:szCs w:val="18"/>
              </w:rPr>
              <w:t>PROGRAM ÖĞRENME ÇIKTILARI</w:t>
            </w: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gridAfter w:val="2"/>
          <w:trHeight w:val="460"/>
        </w:trPr>
        <w:tc>
          <w:tcPr>
            <w:tcW w:w="0" w:type="auto"/>
            <w:vMerge w:val="restart"/>
            <w:tcBorders>
              <w:top w:val="inset" w:sz="6" w:space="0" w:color="000000"/>
              <w:left w:val="inset" w:sz="6" w:space="0" w:color="000000"/>
              <w:right w:val="single" w:sz="4" w:space="0" w:color="auto"/>
            </w:tcBorders>
            <w:shd w:val="clear" w:color="auto" w:fill="auto"/>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Bilgi</w:t>
            </w:r>
          </w:p>
        </w:tc>
        <w:tc>
          <w:tcPr>
            <w:tcW w:w="0" w:type="auto"/>
            <w:vMerge w:val="restart"/>
            <w:tcBorders>
              <w:top w:val="inset" w:sz="6" w:space="0" w:color="000000"/>
              <w:left w:val="single" w:sz="4" w:space="0" w:color="auto"/>
              <w:right w:val="inset" w:sz="6" w:space="0" w:color="000000"/>
            </w:tcBorders>
            <w:shd w:val="clear" w:color="auto" w:fill="auto"/>
            <w:vAlign w:val="center"/>
          </w:tcPr>
          <w:p w:rsidR="005E48C0" w:rsidRPr="000400FF" w:rsidRDefault="005E48C0" w:rsidP="00DE67EC">
            <w:pPr>
              <w:rPr>
                <w:color w:val="000000"/>
                <w:sz w:val="18"/>
                <w:szCs w:val="18"/>
              </w:rPr>
            </w:pPr>
            <w:r w:rsidRPr="000400FF">
              <w:rPr>
                <w:color w:val="000000"/>
                <w:sz w:val="18"/>
                <w:szCs w:val="18"/>
              </w:rPr>
              <w:t>Kuramsal</w:t>
            </w:r>
          </w:p>
          <w:p w:rsidR="005E48C0" w:rsidRPr="000400FF" w:rsidRDefault="005E48C0" w:rsidP="00DE67EC">
            <w:pPr>
              <w:rPr>
                <w:color w:val="000000"/>
                <w:sz w:val="18"/>
                <w:szCs w:val="18"/>
              </w:rPr>
            </w:pPr>
            <w:r w:rsidRPr="000400FF">
              <w:rPr>
                <w:color w:val="000000"/>
                <w:sz w:val="18"/>
                <w:szCs w:val="18"/>
              </w:rPr>
              <w:t>Olgusal</w:t>
            </w:r>
          </w:p>
        </w:tc>
        <w:tc>
          <w:tcPr>
            <w:tcW w:w="0" w:type="auto"/>
            <w:gridSpan w:val="3"/>
            <w:tcBorders>
              <w:top w:val="inset" w:sz="6" w:space="0" w:color="000000"/>
              <w:left w:val="inset" w:sz="6" w:space="0" w:color="000000"/>
              <w:bottom w:val="single" w:sz="4" w:space="0" w:color="auto"/>
              <w:right w:val="single" w:sz="4" w:space="0" w:color="auto"/>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PROGRAM ÖĞRENME ÇIKTILARI</w:t>
            </w:r>
          </w:p>
        </w:tc>
        <w:tc>
          <w:tcPr>
            <w:tcW w:w="0" w:type="auto"/>
            <w:tcBorders>
              <w:top w:val="inset" w:sz="6" w:space="0" w:color="000000"/>
              <w:left w:val="single" w:sz="4" w:space="0" w:color="auto"/>
              <w:bottom w:val="single" w:sz="4" w:space="0" w:color="auto"/>
              <w:right w:val="single" w:sz="4" w:space="0" w:color="auto"/>
            </w:tcBorders>
            <w:shd w:val="clear" w:color="auto" w:fill="000099"/>
            <w:vAlign w:val="center"/>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tcBorders>
              <w:top w:val="inset" w:sz="6" w:space="0" w:color="000000"/>
              <w:left w:val="single" w:sz="4" w:space="0" w:color="auto"/>
              <w:bottom w:val="single" w:sz="4" w:space="0" w:color="auto"/>
              <w:right w:val="inset" w:sz="6" w:space="0" w:color="000000"/>
            </w:tcBorders>
            <w:shd w:val="clear" w:color="auto" w:fill="000099"/>
            <w:vAlign w:val="center"/>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gridAfter w:val="2"/>
          <w:trHeight w:val="218"/>
        </w:trPr>
        <w:tc>
          <w:tcPr>
            <w:tcW w:w="0" w:type="auto"/>
            <w:vMerge/>
            <w:tcBorders>
              <w:left w:val="inset" w:sz="6" w:space="0" w:color="000000"/>
              <w:right w:val="single" w:sz="4" w:space="0" w:color="auto"/>
            </w:tcBorders>
            <w:shd w:val="clear" w:color="auto" w:fill="auto"/>
            <w:tcMar>
              <w:top w:w="0" w:type="dxa"/>
              <w:left w:w="0" w:type="dxa"/>
              <w:bottom w:w="0" w:type="dxa"/>
              <w:right w:w="0" w:type="dxa"/>
            </w:tcMar>
            <w:vAlign w:val="center"/>
            <w:hideMark/>
          </w:tcPr>
          <w:p w:rsidR="005E48C0" w:rsidRPr="000400FF" w:rsidRDefault="005E48C0" w:rsidP="00DE67EC">
            <w:pPr>
              <w:jc w:val="center"/>
              <w:rPr>
                <w:b/>
                <w:bCs/>
                <w:color w:val="FFFFFF"/>
                <w:sz w:val="18"/>
                <w:szCs w:val="18"/>
              </w:rPr>
            </w:pPr>
          </w:p>
        </w:tc>
        <w:tc>
          <w:tcPr>
            <w:tcW w:w="0" w:type="auto"/>
            <w:vMerge/>
            <w:tcBorders>
              <w:left w:val="single" w:sz="4" w:space="0" w:color="auto"/>
              <w:right w:val="inset" w:sz="6" w:space="0" w:color="000000"/>
            </w:tcBorders>
            <w:shd w:val="clear" w:color="auto" w:fill="auto"/>
            <w:vAlign w:val="center"/>
          </w:tcPr>
          <w:p w:rsidR="005E48C0" w:rsidRPr="000400FF" w:rsidRDefault="005E48C0" w:rsidP="00DE67EC">
            <w:pPr>
              <w:jc w:val="center"/>
              <w:rPr>
                <w:b/>
                <w:bCs/>
                <w:color w:val="FFFFFF"/>
                <w:sz w:val="18"/>
                <w:szCs w:val="18"/>
              </w:rPr>
            </w:pPr>
          </w:p>
        </w:tc>
        <w:tc>
          <w:tcPr>
            <w:tcW w:w="0" w:type="auto"/>
            <w:gridSpan w:val="3"/>
            <w:tcBorders>
              <w:top w:val="single" w:sz="4" w:space="0" w:color="auto"/>
              <w:left w:val="inset" w:sz="6" w:space="0" w:color="000000"/>
              <w:bottom w:val="single" w:sz="4" w:space="0" w:color="auto"/>
              <w:right w:val="single" w:sz="4" w:space="0" w:color="auto"/>
            </w:tcBorders>
            <w:shd w:val="clear" w:color="auto" w:fill="auto"/>
            <w:tcMar>
              <w:top w:w="0" w:type="dxa"/>
              <w:left w:w="0" w:type="dxa"/>
              <w:bottom w:w="0" w:type="dxa"/>
              <w:right w:w="0" w:type="dxa"/>
            </w:tcMar>
            <w:hideMark/>
          </w:tcPr>
          <w:p w:rsidR="005E48C0" w:rsidRPr="000400FF" w:rsidRDefault="005E48C0" w:rsidP="00DE67EC">
            <w:pPr>
              <w:jc w:val="both"/>
              <w:rPr>
                <w:color w:val="000000"/>
                <w:sz w:val="18"/>
                <w:szCs w:val="18"/>
                <w:bdr w:val="none" w:sz="0" w:space="0" w:color="auto" w:frame="1"/>
              </w:rPr>
            </w:pPr>
            <w:r w:rsidRPr="000400FF">
              <w:rPr>
                <w:color w:val="000000"/>
                <w:sz w:val="18"/>
                <w:szCs w:val="18"/>
                <w:bdr w:val="none" w:sz="0" w:space="0" w:color="auto" w:frame="1"/>
              </w:rPr>
              <w:t>Teorik ve politik iktisat konularında bilgileri anlama, analiz etme-modelleme-yorum yapabilme, bu konularda tartışma yapabilme, görüş ve çözüm önerisi sunabilme, bu süreçlerin gerçek hayatla ilişkilendirilmesini sağlama ve gelecek hakkında tahminde bulunabilme.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E48C0" w:rsidRPr="000400FF" w:rsidRDefault="005E48C0" w:rsidP="00DE67EC">
            <w:pPr>
              <w:jc w:val="center"/>
              <w:rPr>
                <w:bCs/>
                <w:color w:val="000000"/>
                <w:sz w:val="18"/>
                <w:szCs w:val="18"/>
              </w:rPr>
            </w:pPr>
            <w:r w:rsidRPr="000400FF">
              <w:rPr>
                <w:bCs/>
                <w:color w:val="000000"/>
                <w:sz w:val="18"/>
                <w:szCs w:val="18"/>
              </w:rPr>
              <w:t>1</w:t>
            </w:r>
          </w:p>
        </w:tc>
        <w:tc>
          <w:tcPr>
            <w:tcW w:w="0" w:type="auto"/>
            <w:tcBorders>
              <w:top w:val="single" w:sz="4" w:space="0" w:color="auto"/>
              <w:left w:val="single" w:sz="4" w:space="0" w:color="auto"/>
              <w:bottom w:val="single" w:sz="4" w:space="0" w:color="auto"/>
              <w:right w:val="inset" w:sz="6" w:space="0" w:color="000000"/>
            </w:tcBorders>
            <w:shd w:val="clear" w:color="auto" w:fill="auto"/>
            <w:vAlign w:val="center"/>
          </w:tcPr>
          <w:p w:rsidR="005E48C0" w:rsidRPr="000400FF" w:rsidRDefault="005E48C0" w:rsidP="00DE67EC">
            <w:pPr>
              <w:jc w:val="center"/>
              <w:rPr>
                <w:bCs/>
                <w:color w:val="000000"/>
                <w:sz w:val="18"/>
                <w:szCs w:val="18"/>
              </w:rPr>
            </w:pPr>
            <w:r w:rsidRPr="000400FF">
              <w:rPr>
                <w:bCs/>
                <w:color w:val="000000"/>
                <w:sz w:val="18"/>
                <w:szCs w:val="18"/>
              </w:rPr>
              <w:t>1,2,3,4,5,6</w:t>
            </w:r>
          </w:p>
        </w:tc>
      </w:tr>
      <w:tr w:rsidR="005E48C0" w:rsidRPr="000400FF" w:rsidTr="00DE67EC">
        <w:trPr>
          <w:gridAfter w:val="2"/>
          <w:trHeight w:val="219"/>
        </w:trPr>
        <w:tc>
          <w:tcPr>
            <w:tcW w:w="0" w:type="auto"/>
            <w:vMerge/>
            <w:tcBorders>
              <w:left w:val="inset" w:sz="6" w:space="0" w:color="000000"/>
              <w:bottom w:val="inset" w:sz="6" w:space="0" w:color="000000"/>
              <w:right w:val="single" w:sz="4" w:space="0" w:color="auto"/>
            </w:tcBorders>
            <w:shd w:val="clear" w:color="auto" w:fill="auto"/>
            <w:tcMar>
              <w:top w:w="0" w:type="dxa"/>
              <w:left w:w="0" w:type="dxa"/>
              <w:bottom w:w="0" w:type="dxa"/>
              <w:right w:w="0" w:type="dxa"/>
            </w:tcMar>
            <w:vAlign w:val="center"/>
            <w:hideMark/>
          </w:tcPr>
          <w:p w:rsidR="005E48C0" w:rsidRPr="000400FF" w:rsidRDefault="005E48C0" w:rsidP="00DE67EC">
            <w:pPr>
              <w:jc w:val="center"/>
              <w:rPr>
                <w:b/>
                <w:bCs/>
                <w:color w:val="FFFFFF"/>
                <w:sz w:val="18"/>
                <w:szCs w:val="18"/>
              </w:rPr>
            </w:pPr>
          </w:p>
        </w:tc>
        <w:tc>
          <w:tcPr>
            <w:tcW w:w="0" w:type="auto"/>
            <w:vMerge/>
            <w:tcBorders>
              <w:left w:val="single" w:sz="4" w:space="0" w:color="auto"/>
              <w:bottom w:val="inset" w:sz="6" w:space="0" w:color="000000"/>
              <w:right w:val="inset" w:sz="6" w:space="0" w:color="000000"/>
            </w:tcBorders>
            <w:shd w:val="clear" w:color="auto" w:fill="auto"/>
            <w:vAlign w:val="center"/>
          </w:tcPr>
          <w:p w:rsidR="005E48C0" w:rsidRPr="000400FF" w:rsidRDefault="005E48C0" w:rsidP="00DE67EC">
            <w:pPr>
              <w:jc w:val="center"/>
              <w:rPr>
                <w:b/>
                <w:bCs/>
                <w:color w:val="FFFFFF"/>
                <w:sz w:val="18"/>
                <w:szCs w:val="18"/>
              </w:rPr>
            </w:pPr>
          </w:p>
        </w:tc>
        <w:tc>
          <w:tcPr>
            <w:tcW w:w="0" w:type="auto"/>
            <w:gridSpan w:val="2"/>
            <w:tcBorders>
              <w:top w:val="single" w:sz="4" w:space="0" w:color="auto"/>
              <w:left w:val="inset" w:sz="6" w:space="0" w:color="000000"/>
              <w:bottom w:val="inset" w:sz="6" w:space="0" w:color="000000"/>
              <w:right w:val="single" w:sz="4" w:space="0" w:color="auto"/>
            </w:tcBorders>
            <w:shd w:val="clear" w:color="auto" w:fill="000099"/>
            <w:tcMar>
              <w:top w:w="0" w:type="dxa"/>
              <w:left w:w="0" w:type="dxa"/>
              <w:bottom w:w="0" w:type="dxa"/>
              <w:right w:w="0" w:type="dxa"/>
            </w:tcMar>
            <w:vAlign w:val="center"/>
            <w:hideMark/>
          </w:tcPr>
          <w:p w:rsidR="005E48C0" w:rsidRPr="000400FF" w:rsidRDefault="005E48C0" w:rsidP="00DE67EC">
            <w:pPr>
              <w:jc w:val="center"/>
              <w:rPr>
                <w:bCs/>
                <w:color w:val="FFFFFF"/>
                <w:sz w:val="18"/>
                <w:szCs w:val="18"/>
              </w:rPr>
            </w:pPr>
            <w:r w:rsidRPr="000400FF">
              <w:rPr>
                <w:b/>
                <w:bCs/>
                <w:color w:val="FFFFFF"/>
                <w:sz w:val="18"/>
                <w:szCs w:val="18"/>
              </w:rPr>
              <w:t>TÜRKİYE YÜKSEKÖĞRETİM YETERLİLİKLER ÇERÇEVESİ (TYYÇ)</w:t>
            </w:r>
          </w:p>
        </w:tc>
        <w:tc>
          <w:tcPr>
            <w:tcW w:w="0" w:type="auto"/>
            <w:gridSpan w:val="3"/>
            <w:tcBorders>
              <w:top w:val="single" w:sz="4" w:space="0" w:color="auto"/>
              <w:left w:val="single" w:sz="4" w:space="0" w:color="auto"/>
              <w:bottom w:val="inset" w:sz="6" w:space="0" w:color="000000"/>
              <w:right w:val="inset" w:sz="6" w:space="0" w:color="000000"/>
            </w:tcBorders>
            <w:shd w:val="clear" w:color="auto" w:fill="000099"/>
            <w:vAlign w:val="center"/>
          </w:tcPr>
          <w:p w:rsidR="005E48C0" w:rsidRPr="000400FF" w:rsidRDefault="005E48C0" w:rsidP="00DE67EC">
            <w:pPr>
              <w:jc w:val="center"/>
              <w:rPr>
                <w:b/>
                <w:bCs/>
                <w:color w:val="FFFFFF"/>
                <w:sz w:val="18"/>
                <w:szCs w:val="18"/>
              </w:rPr>
            </w:pPr>
            <w:r w:rsidRPr="000400FF">
              <w:rPr>
                <w:b/>
                <w:bCs/>
                <w:color w:val="FFFFFF"/>
                <w:sz w:val="18"/>
                <w:szCs w:val="18"/>
              </w:rPr>
              <w:t>TEMEL ALAN YETERLİLİKLERİ (TAY)</w:t>
            </w:r>
          </w:p>
        </w:tc>
      </w:tr>
      <w:tr w:rsidR="005E48C0" w:rsidRPr="000400FF" w:rsidTr="00DE67EC">
        <w:trPr>
          <w:gridAfter w:val="2"/>
        </w:trPr>
        <w:tc>
          <w:tcPr>
            <w:tcW w:w="0" w:type="auto"/>
            <w:tcBorders>
              <w:top w:val="inset" w:sz="6" w:space="0" w:color="000000"/>
              <w:left w:val="inset" w:sz="6" w:space="0" w:color="000000"/>
              <w:bottom w:val="inset" w:sz="6" w:space="0" w:color="000000"/>
              <w:right w:val="single" w:sz="4" w:space="0" w:color="auto"/>
            </w:tcBorders>
            <w:shd w:val="clear" w:color="auto" w:fill="EEEEFF"/>
            <w:tcMar>
              <w:top w:w="0" w:type="dxa"/>
              <w:left w:w="0" w:type="dxa"/>
              <w:bottom w:w="0" w:type="dxa"/>
              <w:right w:w="0" w:type="dxa"/>
            </w:tcMar>
            <w:hideMark/>
          </w:tcPr>
          <w:p w:rsidR="005E48C0" w:rsidRPr="000400FF" w:rsidRDefault="005E48C0" w:rsidP="00DE67EC">
            <w:pPr>
              <w:rPr>
                <w:color w:val="000000"/>
                <w:sz w:val="18"/>
                <w:szCs w:val="18"/>
              </w:rPr>
            </w:pPr>
          </w:p>
        </w:tc>
        <w:tc>
          <w:tcPr>
            <w:tcW w:w="0" w:type="auto"/>
            <w:tcBorders>
              <w:top w:val="inset" w:sz="6" w:space="0" w:color="000000"/>
              <w:left w:val="single" w:sz="4" w:space="0" w:color="auto"/>
              <w:bottom w:val="inset" w:sz="6" w:space="0" w:color="000000"/>
              <w:right w:val="inset" w:sz="6" w:space="0" w:color="000000"/>
            </w:tcBorders>
            <w:shd w:val="clear" w:color="auto" w:fill="EEEEFF"/>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single" w:sz="4" w:space="0" w:color="auto"/>
            </w:tcBorders>
            <w:shd w:val="clear" w:color="auto" w:fill="EEEEFF"/>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1.Alanındaki güncel bilgileri içeren ders kitapları, uygulama araç-gereçleri ve diğer kaynaklarla desteklenen ileri düzeydeki kuramsal ve uygulamalı bilgilere sahip olma.</w:t>
            </w:r>
          </w:p>
          <w:p w:rsidR="005E48C0" w:rsidRPr="000400FF" w:rsidRDefault="005E48C0" w:rsidP="00DE67EC">
            <w:pPr>
              <w:jc w:val="both"/>
              <w:rPr>
                <w:color w:val="000000"/>
                <w:sz w:val="18"/>
                <w:szCs w:val="18"/>
              </w:rPr>
            </w:pPr>
          </w:p>
        </w:tc>
        <w:tc>
          <w:tcPr>
            <w:tcW w:w="0" w:type="auto"/>
            <w:gridSpan w:val="3"/>
            <w:tcBorders>
              <w:top w:val="inset" w:sz="6" w:space="0" w:color="000000"/>
              <w:left w:val="single" w:sz="4" w:space="0" w:color="auto"/>
              <w:bottom w:val="inset" w:sz="6" w:space="0" w:color="000000"/>
              <w:right w:val="inset" w:sz="6" w:space="0" w:color="000000"/>
            </w:tcBorders>
            <w:shd w:val="clear" w:color="auto" w:fill="EEEEFF"/>
          </w:tcPr>
          <w:p w:rsidR="005E48C0" w:rsidRPr="000400FF" w:rsidRDefault="005E48C0" w:rsidP="005E48C0">
            <w:pPr>
              <w:numPr>
                <w:ilvl w:val="0"/>
                <w:numId w:val="1"/>
              </w:numPr>
              <w:spacing w:after="0" w:line="240" w:lineRule="auto"/>
              <w:ind w:left="0" w:firstLine="0"/>
              <w:jc w:val="both"/>
              <w:rPr>
                <w:color w:val="000000"/>
                <w:sz w:val="18"/>
                <w:szCs w:val="18"/>
              </w:rPr>
            </w:pPr>
            <w:r w:rsidRPr="000400FF">
              <w:rPr>
                <w:color w:val="000000"/>
                <w:sz w:val="18"/>
                <w:szCs w:val="18"/>
              </w:rPr>
              <w:t>Alanla ilgili temel kavramsal bilgilere, uygulamadaki yansımalarını da göz önünde bulunduracak şekilde ileri düzeyde sahiptir.</w:t>
            </w:r>
          </w:p>
          <w:p w:rsidR="005E48C0" w:rsidRPr="000400FF" w:rsidRDefault="005E48C0" w:rsidP="005E48C0">
            <w:pPr>
              <w:numPr>
                <w:ilvl w:val="0"/>
                <w:numId w:val="1"/>
              </w:numPr>
              <w:spacing w:after="0" w:line="240" w:lineRule="auto"/>
              <w:ind w:left="0" w:firstLine="0"/>
              <w:jc w:val="both"/>
              <w:rPr>
                <w:color w:val="000000"/>
                <w:sz w:val="18"/>
                <w:szCs w:val="18"/>
              </w:rPr>
            </w:pPr>
            <w:r w:rsidRPr="000400FF">
              <w:rPr>
                <w:color w:val="000000"/>
                <w:sz w:val="18"/>
                <w:szCs w:val="18"/>
              </w:rPr>
              <w:t>Sosyal ve Davranış Bilimlerinde temel kavramları kavrayabilme, kavramlar arası ilişkilere hâkimdir.</w:t>
            </w:r>
          </w:p>
          <w:p w:rsidR="005E48C0" w:rsidRPr="000400FF" w:rsidRDefault="005E48C0" w:rsidP="005E48C0">
            <w:pPr>
              <w:numPr>
                <w:ilvl w:val="0"/>
                <w:numId w:val="1"/>
              </w:numPr>
              <w:spacing w:after="0" w:line="240" w:lineRule="auto"/>
              <w:ind w:left="0" w:firstLine="0"/>
              <w:jc w:val="both"/>
              <w:rPr>
                <w:color w:val="000000"/>
                <w:sz w:val="18"/>
                <w:szCs w:val="18"/>
              </w:rPr>
            </w:pPr>
            <w:r w:rsidRPr="000400FF">
              <w:rPr>
                <w:color w:val="000000"/>
                <w:sz w:val="18"/>
                <w:szCs w:val="18"/>
              </w:rPr>
              <w:t>İnsanlar ve toplumlararası ilişkilerin işleyiş kurallarına dair temel bilgilere sahiptir.</w:t>
            </w:r>
          </w:p>
          <w:p w:rsidR="005E48C0" w:rsidRPr="000400FF" w:rsidRDefault="005E48C0" w:rsidP="005E48C0">
            <w:pPr>
              <w:numPr>
                <w:ilvl w:val="0"/>
                <w:numId w:val="1"/>
              </w:numPr>
              <w:spacing w:after="0" w:line="240" w:lineRule="auto"/>
              <w:ind w:left="0" w:firstLine="0"/>
              <w:jc w:val="both"/>
              <w:rPr>
                <w:color w:val="000000"/>
                <w:sz w:val="18"/>
                <w:szCs w:val="18"/>
              </w:rPr>
            </w:pPr>
            <w:r w:rsidRPr="000400FF">
              <w:rPr>
                <w:color w:val="000000"/>
                <w:sz w:val="18"/>
                <w:szCs w:val="18"/>
              </w:rPr>
              <w:t>Toplumlarının yaşadığı dönüşümlerin nedenleri ve sonuçları hakkında temel bilgilere sahiptir.</w:t>
            </w:r>
          </w:p>
          <w:p w:rsidR="005E48C0" w:rsidRPr="000400FF" w:rsidRDefault="005E48C0" w:rsidP="005E48C0">
            <w:pPr>
              <w:numPr>
                <w:ilvl w:val="0"/>
                <w:numId w:val="1"/>
              </w:numPr>
              <w:spacing w:after="0" w:line="240" w:lineRule="auto"/>
              <w:ind w:left="0" w:firstLine="0"/>
              <w:jc w:val="both"/>
              <w:rPr>
                <w:color w:val="000000"/>
                <w:sz w:val="18"/>
                <w:szCs w:val="18"/>
              </w:rPr>
            </w:pPr>
            <w:r w:rsidRPr="000400FF">
              <w:rPr>
                <w:color w:val="000000"/>
                <w:sz w:val="18"/>
                <w:szCs w:val="18"/>
              </w:rPr>
              <w:t>Sosyal Araştırma ve Planlama bilgisine sahiptir.</w:t>
            </w:r>
          </w:p>
          <w:p w:rsidR="005E48C0" w:rsidRPr="000400FF" w:rsidRDefault="005E48C0" w:rsidP="005E48C0">
            <w:pPr>
              <w:numPr>
                <w:ilvl w:val="0"/>
                <w:numId w:val="1"/>
              </w:numPr>
              <w:spacing w:after="0" w:line="240" w:lineRule="auto"/>
              <w:ind w:left="0" w:firstLine="0"/>
              <w:jc w:val="both"/>
              <w:rPr>
                <w:color w:val="000000"/>
                <w:sz w:val="18"/>
                <w:szCs w:val="18"/>
              </w:rPr>
            </w:pPr>
            <w:r w:rsidRPr="000400FF">
              <w:rPr>
                <w:color w:val="000000"/>
                <w:sz w:val="18"/>
                <w:szCs w:val="18"/>
              </w:rPr>
              <w:t>İleri düzeyde veri işleyerek bilgi elde edebilmek için gerekli bilgilere kuramsal ve uygulama düzeyinde sahiptir.</w:t>
            </w:r>
          </w:p>
        </w:tc>
      </w:tr>
      <w:tr w:rsidR="005E48C0" w:rsidRPr="000400FF" w:rsidTr="00DE67EC">
        <w:trPr>
          <w:trHeight w:val="450"/>
        </w:trPr>
        <w:tc>
          <w:tcPr>
            <w:tcW w:w="0" w:type="auto"/>
            <w:gridSpan w:val="2"/>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E48C0" w:rsidRPr="000400FF" w:rsidRDefault="005E48C0" w:rsidP="00DE67EC">
            <w:pPr>
              <w:rPr>
                <w:color w:val="000000"/>
                <w:sz w:val="18"/>
                <w:szCs w:val="18"/>
              </w:rPr>
            </w:pPr>
            <w:r w:rsidRPr="000400FF">
              <w:rPr>
                <w:color w:val="000000"/>
                <w:sz w:val="18"/>
                <w:szCs w:val="18"/>
              </w:rPr>
              <w:t>Beceriler</w:t>
            </w:r>
          </w:p>
        </w:tc>
        <w:tc>
          <w:tcPr>
            <w:tcW w:w="0" w:type="auto"/>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-Kavramsal -Bilişsel</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PROGRAM ÖĞRENME ÇIKTILARI</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both"/>
              <w:rPr>
                <w:color w:val="000000"/>
                <w:sz w:val="18"/>
                <w:szCs w:val="18"/>
              </w:rPr>
            </w:pPr>
            <w:r w:rsidRPr="000400FF">
              <w:rPr>
                <w:color w:val="000000"/>
                <w:sz w:val="18"/>
                <w:szCs w:val="18"/>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1,2,3</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Etik ve iktisadi, siyasal vb. değerler merkezli kendini geliştirme için istenen araçları seçme ve bunları kullanma becerisine sahip olma.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2</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1,3</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Disiplin içi ve disiplinler arası araştırma ve çalışma yapabilme becerisine sahip olma.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4,5</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TÜRKİYE YÜKSEKÖĞRETİM YETERLİLİKLER ÇERÇEVESİ (TYYÇ)</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TEMEL ALAN YETERLİLİKLERİ (TAY)</w:t>
            </w:r>
          </w:p>
        </w:tc>
      </w:tr>
      <w:tr w:rsidR="005E48C0" w:rsidRPr="000400FF" w:rsidTr="00DE67EC">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2"/>
              </w:numPr>
              <w:spacing w:after="0" w:line="240" w:lineRule="auto"/>
              <w:ind w:left="0" w:firstLine="0"/>
              <w:rPr>
                <w:color w:val="000000"/>
                <w:sz w:val="18"/>
                <w:szCs w:val="18"/>
              </w:rPr>
            </w:pPr>
            <w:r w:rsidRPr="000400FF">
              <w:rPr>
                <w:color w:val="000000"/>
                <w:sz w:val="18"/>
                <w:szCs w:val="18"/>
              </w:rPr>
              <w:t>Alanında edindiği ileri düzeydeki kuramsal ve uygulamalı bilgileri kullanabilme.</w:t>
            </w:r>
          </w:p>
          <w:p w:rsidR="005E48C0" w:rsidRPr="000400FF" w:rsidRDefault="005E48C0" w:rsidP="005E48C0">
            <w:pPr>
              <w:numPr>
                <w:ilvl w:val="0"/>
                <w:numId w:val="2"/>
              </w:numPr>
              <w:spacing w:after="0" w:line="240" w:lineRule="auto"/>
              <w:ind w:left="0" w:firstLine="0"/>
              <w:rPr>
                <w:color w:val="000000"/>
                <w:sz w:val="18"/>
                <w:szCs w:val="18"/>
              </w:rPr>
            </w:pPr>
            <w:r w:rsidRPr="000400FF">
              <w:rPr>
                <w:color w:val="000000"/>
                <w:sz w:val="18"/>
                <w:szCs w:val="18"/>
              </w:rPr>
              <w:t>Alanında edindiği ileri düzeydeki bilgi ve becerileri kullanarak verileri yorumlayabilme ve değerlendirebilme, sorunları tanımlayabilme, analiz edebilme, araştırmalara ve kanıtlara dayalı çözüm önerileri geliştirebilme.</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3"/>
              </w:numPr>
              <w:spacing w:after="0" w:line="240" w:lineRule="auto"/>
              <w:ind w:left="0" w:firstLine="0"/>
              <w:rPr>
                <w:color w:val="000000"/>
                <w:sz w:val="18"/>
                <w:szCs w:val="18"/>
              </w:rPr>
            </w:pPr>
            <w:r w:rsidRPr="000400FF">
              <w:rPr>
                <w:color w:val="000000"/>
                <w:sz w:val="18"/>
                <w:szCs w:val="18"/>
              </w:rPr>
              <w:t>Alanla ilgili kuramsal bilgileri analiz etme ve uygulamadaki yansımalarını değerlendirme becerisine sahiptir.</w:t>
            </w:r>
          </w:p>
          <w:p w:rsidR="005E48C0" w:rsidRPr="000400FF" w:rsidRDefault="005E48C0" w:rsidP="005E48C0">
            <w:pPr>
              <w:numPr>
                <w:ilvl w:val="0"/>
                <w:numId w:val="3"/>
              </w:numPr>
              <w:spacing w:after="0" w:line="240" w:lineRule="auto"/>
              <w:ind w:left="0" w:firstLine="0"/>
              <w:rPr>
                <w:color w:val="000000"/>
                <w:sz w:val="18"/>
                <w:szCs w:val="18"/>
              </w:rPr>
            </w:pPr>
            <w:r w:rsidRPr="000400FF">
              <w:rPr>
                <w:color w:val="000000"/>
                <w:sz w:val="18"/>
                <w:szCs w:val="18"/>
              </w:rPr>
              <w:t>Yazılı ve görsel kayıtları kullanarak sosyal ve davranış bilimleri alanında özgün bilgi kaynaklarına ulaşır.</w:t>
            </w:r>
          </w:p>
          <w:p w:rsidR="005E48C0" w:rsidRPr="000400FF" w:rsidRDefault="005E48C0" w:rsidP="005E48C0">
            <w:pPr>
              <w:numPr>
                <w:ilvl w:val="0"/>
                <w:numId w:val="3"/>
              </w:numPr>
              <w:spacing w:after="0" w:line="240" w:lineRule="auto"/>
              <w:ind w:left="0" w:firstLine="0"/>
              <w:rPr>
                <w:color w:val="000000"/>
                <w:sz w:val="18"/>
                <w:szCs w:val="18"/>
              </w:rPr>
            </w:pPr>
            <w:r w:rsidRPr="000400FF">
              <w:rPr>
                <w:color w:val="000000"/>
                <w:sz w:val="18"/>
                <w:szCs w:val="18"/>
              </w:rPr>
              <w:t>Alana ilişkin bilgileri teknik olanaklarla işleyerek bilgi elde eder ve bu bilgileri alanın gerektirdiği teknik donanımla (bilgisayar ortamında vb.) rapor haline getirip sunma becerisine sahiptir.</w:t>
            </w:r>
          </w:p>
          <w:p w:rsidR="005E48C0" w:rsidRPr="000400FF" w:rsidRDefault="005E48C0" w:rsidP="005E48C0">
            <w:pPr>
              <w:numPr>
                <w:ilvl w:val="0"/>
                <w:numId w:val="3"/>
              </w:numPr>
              <w:spacing w:after="0" w:line="240" w:lineRule="auto"/>
              <w:ind w:left="0" w:firstLine="0"/>
              <w:rPr>
                <w:color w:val="000000"/>
                <w:sz w:val="18"/>
                <w:szCs w:val="18"/>
              </w:rPr>
            </w:pPr>
            <w:r w:rsidRPr="000400FF">
              <w:rPr>
                <w:color w:val="000000"/>
                <w:sz w:val="18"/>
                <w:szCs w:val="18"/>
              </w:rPr>
              <w:t xml:space="preserve">Karar alma, kararı uygulama ve davranış haline getirmede alana ilişkin </w:t>
            </w:r>
            <w:r w:rsidRPr="000400FF">
              <w:rPr>
                <w:color w:val="000000"/>
                <w:sz w:val="18"/>
                <w:szCs w:val="18"/>
              </w:rPr>
              <w:lastRenderedPageBreak/>
              <w:t>sahip olunan bilgileri kullanabilme becerisine sahiptir.</w:t>
            </w:r>
          </w:p>
          <w:p w:rsidR="005E48C0" w:rsidRPr="000400FF" w:rsidRDefault="005E48C0" w:rsidP="005E48C0">
            <w:pPr>
              <w:numPr>
                <w:ilvl w:val="0"/>
                <w:numId w:val="3"/>
              </w:numPr>
              <w:spacing w:after="0" w:line="240" w:lineRule="auto"/>
              <w:ind w:left="0" w:firstLine="0"/>
              <w:rPr>
                <w:color w:val="000000"/>
                <w:sz w:val="18"/>
                <w:szCs w:val="18"/>
              </w:rPr>
            </w:pPr>
            <w:r w:rsidRPr="000400FF">
              <w:rPr>
                <w:color w:val="000000"/>
                <w:sz w:val="18"/>
                <w:szCs w:val="18"/>
              </w:rPr>
              <w:t>Alanı ile ilgili alt dallar ve diğer sosyal bilimler alanları ile ilişki kurarak disiplinlerarası yorum üretir ve analiz yapma becerilerine sahiptir ve bu becerilerini geliştirir.</w:t>
            </w:r>
          </w:p>
        </w:tc>
      </w:tr>
      <w:tr w:rsidR="005E48C0" w:rsidRPr="000400FF" w:rsidTr="00DE67EC">
        <w:trPr>
          <w:trHeight w:val="450"/>
        </w:trPr>
        <w:tc>
          <w:tcPr>
            <w:tcW w:w="0" w:type="auto"/>
            <w:gridSpan w:val="2"/>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E48C0" w:rsidRPr="000400FF" w:rsidRDefault="005E48C0" w:rsidP="00DE67EC">
            <w:pPr>
              <w:rPr>
                <w:color w:val="000000"/>
                <w:sz w:val="18"/>
                <w:szCs w:val="18"/>
              </w:rPr>
            </w:pPr>
            <w:r w:rsidRPr="000400FF">
              <w:rPr>
                <w:color w:val="000000"/>
                <w:sz w:val="18"/>
                <w:szCs w:val="18"/>
              </w:rPr>
              <w:lastRenderedPageBreak/>
              <w:t>Yetkinlikler</w:t>
            </w:r>
          </w:p>
        </w:tc>
        <w:tc>
          <w:tcPr>
            <w:tcW w:w="0" w:type="auto"/>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Bağımsız Çalışabilme ve Sorumluluk Alabilme Yetkinliği</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PROGRAM ÖĞRENME ÇIKTILARI</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Bir iktisatçı olarak kendine ait bir iş kurabilecek ve bunu sürdürebilecek düzeyde girişimcilik bilgi ve becerisine sahip olabilme.</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1,2,3</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1,2,3,4</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rPr>
                <w:color w:val="000000"/>
                <w:sz w:val="18"/>
                <w:szCs w:val="18"/>
              </w:rPr>
            </w:pPr>
            <w:r w:rsidRPr="000400FF">
              <w:rPr>
                <w:color w:val="000000"/>
                <w:sz w:val="18"/>
                <w:szCs w:val="18"/>
              </w:rPr>
              <w:t>Kalite bilincine ve bilgisine sahip olarak, kaliteli bir iş-aile ve toplumsal yaşamın gereklerini yerine getirebilme</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3</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5</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TÜRKİYE YÜKSEKÖĞRETİM YETERLİLİKLER ÇERÇEVESİ (TYYÇ)</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TEMEL ALAN YETERLİLİKLERİ (TAY)</w:t>
            </w:r>
          </w:p>
        </w:tc>
      </w:tr>
      <w:tr w:rsidR="005E48C0" w:rsidRPr="000400FF" w:rsidTr="00DE67EC">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4"/>
              </w:numPr>
              <w:spacing w:after="0" w:line="240" w:lineRule="auto"/>
              <w:ind w:left="0" w:firstLine="0"/>
              <w:rPr>
                <w:color w:val="000000"/>
                <w:sz w:val="18"/>
                <w:szCs w:val="18"/>
              </w:rPr>
            </w:pPr>
            <w:r w:rsidRPr="000400FF">
              <w:rPr>
                <w:color w:val="000000"/>
                <w:sz w:val="18"/>
                <w:szCs w:val="18"/>
              </w:rPr>
              <w:t>Alanı ile ilgili ileri düzeydeki bir çalışmayı  bağımsız olarak yürütebilme.</w:t>
            </w:r>
          </w:p>
          <w:p w:rsidR="005E48C0" w:rsidRPr="000400FF" w:rsidRDefault="005E48C0" w:rsidP="005E48C0">
            <w:pPr>
              <w:numPr>
                <w:ilvl w:val="0"/>
                <w:numId w:val="4"/>
              </w:numPr>
              <w:spacing w:after="0" w:line="240" w:lineRule="auto"/>
              <w:ind w:left="0" w:firstLine="0"/>
              <w:rPr>
                <w:color w:val="000000"/>
                <w:sz w:val="18"/>
                <w:szCs w:val="18"/>
              </w:rPr>
            </w:pPr>
            <w:r w:rsidRPr="000400FF">
              <w:rPr>
                <w:color w:val="000000"/>
                <w:sz w:val="18"/>
                <w:szCs w:val="18"/>
              </w:rPr>
              <w:t>Alanı ile ilgili uygulamalarda karşılaşılan ve öngörülemeyen karmaşık sorunları çözmek için bireysel ve ekip üyesi olarak sorumluluk alabilme.</w:t>
            </w:r>
          </w:p>
          <w:p w:rsidR="005E48C0" w:rsidRPr="000400FF" w:rsidRDefault="005E48C0" w:rsidP="005E48C0">
            <w:pPr>
              <w:numPr>
                <w:ilvl w:val="0"/>
                <w:numId w:val="4"/>
              </w:numPr>
              <w:spacing w:after="0" w:line="240" w:lineRule="auto"/>
              <w:ind w:left="0" w:firstLine="0"/>
              <w:rPr>
                <w:color w:val="000000"/>
                <w:sz w:val="18"/>
                <w:szCs w:val="18"/>
              </w:rPr>
            </w:pPr>
            <w:r w:rsidRPr="000400FF">
              <w:rPr>
                <w:color w:val="000000"/>
                <w:sz w:val="18"/>
                <w:szCs w:val="18"/>
              </w:rPr>
              <w:t>Sorumluluğu altında çalışanların  bir proje çerçevesinde gelişimlerine yönelik etkinlikleri planlayabilme ve yönetebilme.</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5"/>
              </w:numPr>
              <w:spacing w:after="0" w:line="240" w:lineRule="auto"/>
              <w:ind w:left="0" w:firstLine="0"/>
              <w:rPr>
                <w:color w:val="000000"/>
                <w:sz w:val="18"/>
                <w:szCs w:val="18"/>
              </w:rPr>
            </w:pPr>
            <w:r w:rsidRPr="000400FF">
              <w:rPr>
                <w:color w:val="000000"/>
                <w:sz w:val="18"/>
                <w:szCs w:val="18"/>
              </w:rPr>
              <w:t>Üstlendiği görev ve sorumlulukları yerine getirme bilincine sahiptir.</w:t>
            </w:r>
          </w:p>
          <w:p w:rsidR="005E48C0" w:rsidRPr="000400FF" w:rsidRDefault="005E48C0" w:rsidP="005E48C0">
            <w:pPr>
              <w:numPr>
                <w:ilvl w:val="0"/>
                <w:numId w:val="5"/>
              </w:numPr>
              <w:spacing w:after="0" w:line="240" w:lineRule="auto"/>
              <w:ind w:left="0" w:firstLine="0"/>
              <w:rPr>
                <w:color w:val="000000"/>
                <w:sz w:val="18"/>
                <w:szCs w:val="18"/>
              </w:rPr>
            </w:pPr>
            <w:r w:rsidRPr="000400FF">
              <w:rPr>
                <w:color w:val="000000"/>
                <w:sz w:val="18"/>
                <w:szCs w:val="18"/>
              </w:rPr>
              <w:t>Alanla ilgili bir meseleyi gerek ekip olarak gerekse de kendi başına bağımsız bir şekilde çözer.</w:t>
            </w:r>
          </w:p>
          <w:p w:rsidR="005E48C0" w:rsidRPr="000400FF" w:rsidRDefault="005E48C0" w:rsidP="005E48C0">
            <w:pPr>
              <w:numPr>
                <w:ilvl w:val="0"/>
                <w:numId w:val="5"/>
              </w:numPr>
              <w:spacing w:after="0" w:line="240" w:lineRule="auto"/>
              <w:ind w:left="0" w:firstLine="0"/>
              <w:rPr>
                <w:color w:val="000000"/>
                <w:sz w:val="18"/>
                <w:szCs w:val="18"/>
              </w:rPr>
            </w:pPr>
            <w:r w:rsidRPr="000400FF">
              <w:rPr>
                <w:color w:val="000000"/>
                <w:sz w:val="18"/>
                <w:szCs w:val="18"/>
              </w:rPr>
              <w:t>Alanla ilgili uygulamada görülebilecek herhangi bir aksaklığı veya sorunu çözmek için bireysel düzeyde ve ekip olarak sorumluluk yüklenir, gerektiğinde inisiyatif alır.</w:t>
            </w:r>
          </w:p>
          <w:p w:rsidR="005E48C0" w:rsidRPr="000400FF" w:rsidRDefault="005E48C0" w:rsidP="005E48C0">
            <w:pPr>
              <w:numPr>
                <w:ilvl w:val="0"/>
                <w:numId w:val="5"/>
              </w:numPr>
              <w:spacing w:after="0" w:line="240" w:lineRule="auto"/>
              <w:ind w:left="0" w:firstLine="0"/>
              <w:rPr>
                <w:color w:val="000000"/>
                <w:sz w:val="18"/>
                <w:szCs w:val="18"/>
              </w:rPr>
            </w:pPr>
            <w:r w:rsidRPr="000400FF">
              <w:rPr>
                <w:color w:val="000000"/>
                <w:sz w:val="18"/>
                <w:szCs w:val="18"/>
              </w:rPr>
              <w:t>Alanı ve ilgili alt dallarda yapılacak çok üyeli grup araştırmalarının süreçlerini ve zamanlamasını planlar, planlanmış görevleri istenildiği ölçüde ve zamanında yerine getirir.</w:t>
            </w:r>
          </w:p>
          <w:p w:rsidR="005E48C0" w:rsidRPr="000400FF" w:rsidRDefault="005E48C0" w:rsidP="005E48C0">
            <w:pPr>
              <w:numPr>
                <w:ilvl w:val="0"/>
                <w:numId w:val="5"/>
              </w:numPr>
              <w:spacing w:after="0" w:line="240" w:lineRule="auto"/>
              <w:ind w:left="0" w:firstLine="0"/>
              <w:rPr>
                <w:color w:val="000000"/>
                <w:sz w:val="18"/>
                <w:szCs w:val="18"/>
              </w:rPr>
            </w:pPr>
            <w:r w:rsidRPr="000400FF">
              <w:rPr>
                <w:color w:val="000000"/>
                <w:sz w:val="18"/>
                <w:szCs w:val="18"/>
              </w:rPr>
              <w:t>Toplumsal hayatın gerekleri doğrultusunda davranır, tutum ve tavırlarıyla topluma örnek olur.</w:t>
            </w:r>
          </w:p>
        </w:tc>
      </w:tr>
      <w:tr w:rsidR="005E48C0" w:rsidRPr="000400FF" w:rsidTr="00DE67EC">
        <w:trPr>
          <w:trHeight w:val="45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Öğrenme Yetkinliği</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PROGRAM ÖĞRENME ÇIKTILARI</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Kişisel Gelişim konularında gerekli bilgi ve becerilerle donatılarak bu süreci, yaşamının ayrılmaz bir parçası haline getirme.</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1,2,3,4</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Yaşam boyu öğrenmenin önemini kavrayıp dünya, ülke, bölge ve yerel bazda iktisadi, toplumsal, kültürel vb. olay ve gelişmeleri analiz edebilme ve bunlar hakkında yeterli düzeyde yorum yapabilme.</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3</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5,6,7</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TÜRKİYE YÜKSEKÖĞRETİM YETERLİLİKLER ÇERÇEVESİ (TYYÇ)</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TEMEL ALAN YETERLİLİKLERİ (TAY)</w:t>
            </w:r>
          </w:p>
        </w:tc>
      </w:tr>
      <w:tr w:rsidR="005E48C0" w:rsidRPr="000400FF" w:rsidTr="00DE67EC">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6"/>
              </w:numPr>
              <w:spacing w:after="0" w:line="240" w:lineRule="auto"/>
              <w:ind w:left="0" w:firstLine="0"/>
              <w:rPr>
                <w:color w:val="000000"/>
                <w:sz w:val="18"/>
                <w:szCs w:val="18"/>
              </w:rPr>
            </w:pPr>
            <w:r w:rsidRPr="000400FF">
              <w:rPr>
                <w:color w:val="000000"/>
                <w:sz w:val="18"/>
                <w:szCs w:val="18"/>
              </w:rPr>
              <w:t>Alanında edindiği ileri düzeydeki bilgi ve becerileri eleştirel bir yaklaşımla değerlendirebilme,</w:t>
            </w:r>
          </w:p>
          <w:p w:rsidR="005E48C0" w:rsidRPr="000400FF" w:rsidRDefault="005E48C0" w:rsidP="005E48C0">
            <w:pPr>
              <w:numPr>
                <w:ilvl w:val="0"/>
                <w:numId w:val="6"/>
              </w:numPr>
              <w:spacing w:after="0" w:line="240" w:lineRule="auto"/>
              <w:ind w:left="0" w:firstLine="0"/>
              <w:rPr>
                <w:color w:val="000000"/>
                <w:sz w:val="18"/>
                <w:szCs w:val="18"/>
              </w:rPr>
            </w:pPr>
            <w:r w:rsidRPr="000400FF">
              <w:rPr>
                <w:color w:val="000000"/>
                <w:sz w:val="18"/>
                <w:szCs w:val="18"/>
              </w:rPr>
              <w:t>Öğrenme gereksinimlerini belirleyebilme ve öğrenmesini yönlendirebilme.</w:t>
            </w:r>
          </w:p>
          <w:p w:rsidR="005E48C0" w:rsidRPr="000400FF" w:rsidRDefault="005E48C0" w:rsidP="005E48C0">
            <w:pPr>
              <w:numPr>
                <w:ilvl w:val="0"/>
                <w:numId w:val="6"/>
              </w:numPr>
              <w:spacing w:after="0" w:line="240" w:lineRule="auto"/>
              <w:ind w:left="0" w:firstLine="0"/>
              <w:rPr>
                <w:color w:val="000000"/>
                <w:sz w:val="18"/>
                <w:szCs w:val="18"/>
              </w:rPr>
            </w:pPr>
            <w:r w:rsidRPr="000400FF">
              <w:rPr>
                <w:color w:val="000000"/>
                <w:sz w:val="18"/>
                <w:szCs w:val="18"/>
              </w:rPr>
              <w:t>Yaşamboyu öğrenmeye ilişkin olumlu tutum geliştirebilme.</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Alanla ilgili elde edilen bilgileri neden - sonuç ve eleştiri süzgecinden geçirir ve değerlendirir.</w:t>
            </w:r>
          </w:p>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Neyi nasıl öğreneceğini bilir.</w:t>
            </w:r>
          </w:p>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Alanla ilgili bilgi ve uygulama eksikliklerini tespit eder.</w:t>
            </w:r>
          </w:p>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Alanla ilgili ilgi ve isteği sürekli canlı tutabilecek seviyede olduğunu gösterir.</w:t>
            </w:r>
          </w:p>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 xml:space="preserve">Öğrenimini aynı alanda bir ileri eğitim düzeyine veya aynı düzeydeki bir </w:t>
            </w:r>
            <w:r w:rsidRPr="000400FF">
              <w:rPr>
                <w:color w:val="000000"/>
                <w:sz w:val="18"/>
                <w:szCs w:val="18"/>
              </w:rPr>
              <w:lastRenderedPageBreak/>
              <w:t>mesleğe yönlendirir.</w:t>
            </w:r>
          </w:p>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Bilgiyi paylaşma ve birlikte yetkinliğine sahiptir.</w:t>
            </w:r>
          </w:p>
          <w:p w:rsidR="005E48C0" w:rsidRPr="000400FF" w:rsidRDefault="005E48C0" w:rsidP="005E48C0">
            <w:pPr>
              <w:numPr>
                <w:ilvl w:val="0"/>
                <w:numId w:val="7"/>
              </w:numPr>
              <w:spacing w:after="0" w:line="240" w:lineRule="auto"/>
              <w:ind w:left="0" w:firstLine="0"/>
              <w:rPr>
                <w:color w:val="000000"/>
                <w:sz w:val="18"/>
                <w:szCs w:val="18"/>
              </w:rPr>
            </w:pPr>
            <w:r w:rsidRPr="000400FF">
              <w:rPr>
                <w:color w:val="000000"/>
                <w:sz w:val="18"/>
                <w:szCs w:val="18"/>
              </w:rPr>
              <w:t>Yaşamboyu öğrenme ve sorgulama bilinci kazanmıştır.</w:t>
            </w:r>
          </w:p>
        </w:tc>
      </w:tr>
      <w:tr w:rsidR="005E48C0" w:rsidRPr="000400FF" w:rsidTr="00DE67EC">
        <w:trPr>
          <w:trHeight w:val="45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İletişim ve Sosyal Yetkinlik</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PROGRAM ÖĞRENME ÇIKTILARI</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Kamu ve özel sektörün, ihtiyaç duyduğu nitelikte gerekli bilgi ve beceriye sahip beşeri sermayeyi oluşturma.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3</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İş yaşamının gerektirdiği ahlak ve etik kurallarına vakıf olarak yetişmek ve bunları gelecekte etkin kullanabilir olma.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1,2,3</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2,3,4</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TÜRKİYE YÜKSEKÖĞRETİM YETERLİLİKLER ÇERÇEVESİ (TYYÇ)</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TEMEL ALAN YETERLİLİKLERİ (TAY)</w:t>
            </w:r>
          </w:p>
        </w:tc>
      </w:tr>
      <w:tr w:rsidR="005E48C0" w:rsidRPr="000400FF" w:rsidTr="00DE67EC">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8"/>
              </w:numPr>
              <w:spacing w:after="0" w:line="240" w:lineRule="auto"/>
              <w:ind w:left="0" w:firstLine="0"/>
              <w:rPr>
                <w:color w:val="000000"/>
                <w:sz w:val="18"/>
                <w:szCs w:val="18"/>
              </w:rPr>
            </w:pPr>
            <w:r w:rsidRPr="000400FF">
              <w:rPr>
                <w:color w:val="000000"/>
                <w:sz w:val="18"/>
                <w:szCs w:val="18"/>
              </w:rPr>
              <w:t>Alanı ile ilgili konularda ilgili kişi ve kurumları bilgilendirebilme; düşüncelerini ve sorunlara ilişkin çözüm önerilerini yazılı ve sözlü olarak aktarabilme.</w:t>
            </w:r>
          </w:p>
          <w:p w:rsidR="005E48C0" w:rsidRPr="000400FF" w:rsidRDefault="005E48C0" w:rsidP="005E48C0">
            <w:pPr>
              <w:numPr>
                <w:ilvl w:val="0"/>
                <w:numId w:val="8"/>
              </w:numPr>
              <w:spacing w:after="0" w:line="240" w:lineRule="auto"/>
              <w:ind w:left="0" w:firstLine="0"/>
              <w:rPr>
                <w:color w:val="000000"/>
                <w:sz w:val="18"/>
                <w:szCs w:val="18"/>
              </w:rPr>
            </w:pPr>
            <w:r w:rsidRPr="000400FF">
              <w:rPr>
                <w:color w:val="000000"/>
                <w:sz w:val="18"/>
                <w:szCs w:val="18"/>
              </w:rPr>
              <w:t>Alanı ile ilgili konularda düşüncelerini ve sorunlara ilişkin çözüm önerilerini nicel ve nitel verilerle destekleyerek uzman olan ve olmayan kişilerle paylaşabilme.</w:t>
            </w:r>
          </w:p>
          <w:p w:rsidR="005E48C0" w:rsidRPr="000400FF" w:rsidRDefault="005E48C0" w:rsidP="005E48C0">
            <w:pPr>
              <w:numPr>
                <w:ilvl w:val="0"/>
                <w:numId w:val="8"/>
              </w:numPr>
              <w:spacing w:after="0" w:line="240" w:lineRule="auto"/>
              <w:ind w:left="0" w:firstLine="0"/>
              <w:rPr>
                <w:color w:val="000000"/>
                <w:sz w:val="18"/>
                <w:szCs w:val="18"/>
              </w:rPr>
            </w:pPr>
            <w:r w:rsidRPr="000400FF">
              <w:rPr>
                <w:color w:val="000000"/>
                <w:sz w:val="18"/>
                <w:szCs w:val="18"/>
              </w:rPr>
              <w:t>Toplumsal sorumluluk bilinci ile yaşadığı sosyal çevre için proje ve etkinlikler düzenleyebilme ve bunları uygulayabilme.</w:t>
            </w:r>
          </w:p>
          <w:p w:rsidR="005E48C0" w:rsidRPr="000400FF" w:rsidRDefault="005E48C0" w:rsidP="005E48C0">
            <w:pPr>
              <w:numPr>
                <w:ilvl w:val="0"/>
                <w:numId w:val="8"/>
              </w:numPr>
              <w:spacing w:after="0" w:line="240" w:lineRule="auto"/>
              <w:ind w:left="0" w:firstLine="0"/>
              <w:rPr>
                <w:color w:val="000000"/>
                <w:sz w:val="18"/>
                <w:szCs w:val="18"/>
              </w:rPr>
            </w:pPr>
            <w:r w:rsidRPr="000400FF">
              <w:rPr>
                <w:color w:val="000000"/>
                <w:sz w:val="18"/>
                <w:szCs w:val="18"/>
              </w:rPr>
              <w:t>Bir yabancı dili  en az Avrupa Dil Portföyü B1 Genel Düzeyi"nde kullanarak alanındaki bilgileri izleyebilme ve meslektaşları ile iletişim kurabilme.</w:t>
            </w:r>
          </w:p>
          <w:p w:rsidR="005E48C0" w:rsidRPr="000400FF" w:rsidRDefault="005E48C0" w:rsidP="005E48C0">
            <w:pPr>
              <w:numPr>
                <w:ilvl w:val="0"/>
                <w:numId w:val="8"/>
              </w:numPr>
              <w:spacing w:after="0" w:line="240" w:lineRule="auto"/>
              <w:ind w:left="0" w:firstLine="0"/>
              <w:rPr>
                <w:color w:val="000000"/>
                <w:sz w:val="18"/>
                <w:szCs w:val="18"/>
              </w:rPr>
            </w:pPr>
            <w:r w:rsidRPr="000400FF">
              <w:rPr>
                <w:color w:val="000000"/>
                <w:sz w:val="18"/>
                <w:szCs w:val="18"/>
              </w:rPr>
              <w:t>Alanının gerektirdiği en az Avrupa Bilgisayar Kullanma Lisansı İleri Düzeyinde bilgisayar yazılımı ile birlikte bilişim ve iletişim teknolojilerini kullanabilme.</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Alanı ile ilgili edindiği bilgi ve becerileri, yazılı ve sözlü olarak aktarır.</w:t>
            </w:r>
          </w:p>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Öğrenim sürecinde elde ettiği verileri iş yaşamında değerlendirir ve uygulama yetkinliğine sahiptir.</w:t>
            </w:r>
          </w:p>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İş yaşamına dahil olduğunda kuramsal altyapı ve kavramsal zenginliğinin yarattığı farklılığı bireysel kariyerine yansıtır.</w:t>
            </w:r>
          </w:p>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Uzmanlık bilgisini, toplumsal sorumluluk bilinciyle kullanır.</w:t>
            </w:r>
          </w:p>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Alanla ilgili bilgi ve uygulamaları, sosyal sorumluluk yaklaşımı çerçevesinde proje ve etkinliklere dönüştürür.</w:t>
            </w:r>
          </w:p>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Bir yabancı dili en az Avrupa Dil Portföyü B1 Genel Düzeyinde kullanarak alanındaki bilgileri izler ve meslektaşları ile iletişim kurar.</w:t>
            </w:r>
          </w:p>
          <w:p w:rsidR="005E48C0" w:rsidRPr="000400FF" w:rsidRDefault="005E48C0" w:rsidP="005E48C0">
            <w:pPr>
              <w:numPr>
                <w:ilvl w:val="0"/>
                <w:numId w:val="9"/>
              </w:numPr>
              <w:spacing w:after="0" w:line="240" w:lineRule="auto"/>
              <w:ind w:left="0" w:firstLine="0"/>
              <w:rPr>
                <w:color w:val="000000"/>
                <w:sz w:val="18"/>
                <w:szCs w:val="18"/>
              </w:rPr>
            </w:pPr>
            <w:r w:rsidRPr="000400FF">
              <w:rPr>
                <w:color w:val="000000"/>
                <w:sz w:val="18"/>
                <w:szCs w:val="18"/>
              </w:rPr>
              <w:t>Alanının gerektirdiği ölçüde Avrupa Bilgisayar Kullanma Lisansı Temel Düzeyinde bilgisayar yazılımı ile birlikte bilişim ve iletişim teknolojilerini kullanır.</w:t>
            </w:r>
          </w:p>
        </w:tc>
      </w:tr>
      <w:tr w:rsidR="005E48C0" w:rsidRPr="000400FF" w:rsidTr="00DE67EC">
        <w:trPr>
          <w:trHeight w:val="45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Alana Özgü Yetkinlik</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PROGRAM ÖĞRENME ÇIKTILARI</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TYYÇ</w:t>
            </w:r>
          </w:p>
        </w:tc>
        <w:tc>
          <w:tcPr>
            <w:tcW w:w="0" w:type="auto"/>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TAY</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sz w:val="18"/>
                <w:szCs w:val="18"/>
              </w:rPr>
            </w:pPr>
            <w:r w:rsidRPr="000400FF">
              <w:rPr>
                <w:color w:val="000000"/>
                <w:sz w:val="18"/>
                <w:szCs w:val="18"/>
              </w:rPr>
              <w:t>Ulusal ve uluslararası piyasalarda kendini ifade etme ve çalıştığı kurumu temsil etme açısından, yazılı ve</w:t>
            </w:r>
            <w:r w:rsidRPr="000400FF">
              <w:rPr>
                <w:color w:val="000000"/>
                <w:sz w:val="18"/>
                <w:szCs w:val="18"/>
                <w:bdr w:val="none" w:sz="0" w:space="0" w:color="auto" w:frame="1"/>
              </w:rPr>
              <w:t xml:space="preserve"> sözlü iletişim araçlarını kullanabilme beceri ve yeterliliğine sahip olma.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1,2</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1</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5E48C0" w:rsidRPr="000400FF" w:rsidRDefault="005E48C0" w:rsidP="00DE67EC">
            <w:pPr>
              <w:jc w:val="both"/>
              <w:rPr>
                <w:color w:val="000000"/>
                <w:sz w:val="18"/>
                <w:szCs w:val="18"/>
              </w:rPr>
            </w:pPr>
            <w:r w:rsidRPr="000400FF">
              <w:rPr>
                <w:color w:val="000000"/>
                <w:sz w:val="18"/>
                <w:szCs w:val="18"/>
              </w:rPr>
              <w:t>Geleneksel toplumsal yapı ve dönüşümleri anlayarak,  bunlardan elde ettiği değer yargıları, kültür, bilgi vb. olguları gelecek toplumsal yapıyı tasarlamada kullanabilir olma.</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2</w:t>
            </w:r>
          </w:p>
        </w:tc>
        <w:tc>
          <w:tcPr>
            <w:tcW w:w="0" w:type="auto"/>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E48C0" w:rsidRPr="000400FF" w:rsidRDefault="005E48C0" w:rsidP="00DE67EC">
            <w:pPr>
              <w:jc w:val="center"/>
              <w:rPr>
                <w:color w:val="000000"/>
                <w:sz w:val="18"/>
                <w:szCs w:val="18"/>
              </w:rPr>
            </w:pPr>
            <w:r w:rsidRPr="000400FF">
              <w:rPr>
                <w:color w:val="000000"/>
                <w:sz w:val="18"/>
                <w:szCs w:val="18"/>
              </w:rPr>
              <w:t>2,3,4</w:t>
            </w:r>
          </w:p>
        </w:tc>
      </w:tr>
      <w:tr w:rsidR="005E48C0" w:rsidRPr="000400FF" w:rsidTr="00DE67EC">
        <w:trPr>
          <w:trHeight w:val="600"/>
        </w:trPr>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TÜRKİYE YÜKSEKÖĞRETİM YETERLİLİKLER ÇERÇEVESİ (TYYÇ)</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E48C0" w:rsidRPr="000400FF" w:rsidRDefault="005E48C0" w:rsidP="00DE67EC">
            <w:pPr>
              <w:jc w:val="center"/>
              <w:rPr>
                <w:color w:val="FFFFFF"/>
                <w:sz w:val="18"/>
                <w:szCs w:val="18"/>
              </w:rPr>
            </w:pPr>
            <w:r w:rsidRPr="000400FF">
              <w:rPr>
                <w:b/>
                <w:bCs/>
                <w:color w:val="FFFFFF"/>
                <w:sz w:val="18"/>
                <w:szCs w:val="18"/>
              </w:rPr>
              <w:t>TEMEL ALAN YETERLİLİKLERİ (TAY)</w:t>
            </w:r>
          </w:p>
        </w:tc>
      </w:tr>
      <w:tr w:rsidR="005E48C0" w:rsidRPr="000400FF" w:rsidTr="00DE67EC">
        <w:tc>
          <w:tcPr>
            <w:tcW w:w="0" w:type="auto"/>
            <w:gridSpan w:val="2"/>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vMerge/>
            <w:tcBorders>
              <w:top w:val="inset" w:sz="6" w:space="0" w:color="000000"/>
              <w:left w:val="inset" w:sz="6" w:space="0" w:color="000000"/>
              <w:bottom w:val="inset" w:sz="6" w:space="0" w:color="000000"/>
              <w:right w:val="inset" w:sz="6" w:space="0" w:color="000000"/>
            </w:tcBorders>
            <w:shd w:val="clear" w:color="auto" w:fill="ECF1F7"/>
            <w:tcMar>
              <w:top w:w="0" w:type="dxa"/>
              <w:left w:w="0" w:type="dxa"/>
              <w:bottom w:w="0" w:type="dxa"/>
              <w:right w:w="0" w:type="dxa"/>
            </w:tcMar>
            <w:vAlign w:val="center"/>
            <w:hideMark/>
          </w:tcPr>
          <w:p w:rsidR="005E48C0" w:rsidRPr="000400FF" w:rsidRDefault="005E48C0" w:rsidP="00DE67EC">
            <w:pPr>
              <w:rPr>
                <w:color w:val="000000"/>
                <w:sz w:val="18"/>
                <w:szCs w:val="18"/>
              </w:rPr>
            </w:pPr>
          </w:p>
        </w:tc>
        <w:tc>
          <w:tcPr>
            <w:tcW w:w="0" w:type="auto"/>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10"/>
              </w:numPr>
              <w:spacing w:after="0" w:line="240" w:lineRule="auto"/>
              <w:ind w:left="0" w:firstLine="0"/>
              <w:rPr>
                <w:color w:val="000000"/>
                <w:sz w:val="18"/>
                <w:szCs w:val="18"/>
              </w:rPr>
            </w:pPr>
            <w:r w:rsidRPr="000400FF">
              <w:rPr>
                <w:color w:val="000000"/>
                <w:sz w:val="18"/>
                <w:szCs w:val="18"/>
              </w:rPr>
              <w:t>Alanı ile ilgili verilerin toplanması, yorumlanması,  uygulanması ve sonuçlarının duyurulması aşamalarında toplumsal, bilimsel, kültürel ve etik değerlere uygun hareket etme.</w:t>
            </w:r>
          </w:p>
          <w:p w:rsidR="005E48C0" w:rsidRPr="000400FF" w:rsidRDefault="005E48C0" w:rsidP="005E48C0">
            <w:pPr>
              <w:numPr>
                <w:ilvl w:val="0"/>
                <w:numId w:val="10"/>
              </w:numPr>
              <w:spacing w:after="0" w:line="240" w:lineRule="auto"/>
              <w:ind w:left="0" w:firstLine="0"/>
              <w:rPr>
                <w:color w:val="000000"/>
                <w:sz w:val="18"/>
                <w:szCs w:val="18"/>
              </w:rPr>
            </w:pPr>
            <w:r w:rsidRPr="000400FF">
              <w:rPr>
                <w:color w:val="000000"/>
                <w:sz w:val="18"/>
                <w:szCs w:val="18"/>
              </w:rPr>
              <w:t xml:space="preserve">Sosyal hakların evrenselliği, sosyal adalet, kalite kültürü ve kültürel </w:t>
            </w:r>
            <w:r w:rsidRPr="000400FF">
              <w:rPr>
                <w:color w:val="000000"/>
                <w:sz w:val="18"/>
                <w:szCs w:val="18"/>
              </w:rPr>
              <w:lastRenderedPageBreak/>
              <w:t>değerlerin korunması ile  çevre koruma, iş sağlığı ve güvenliği konularında yeterli bilince sahip olma.</w:t>
            </w:r>
          </w:p>
        </w:tc>
        <w:tc>
          <w:tcPr>
            <w:tcW w:w="0" w:type="auto"/>
            <w:gridSpan w:val="4"/>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E48C0" w:rsidRPr="000400FF" w:rsidRDefault="005E48C0" w:rsidP="005E48C0">
            <w:pPr>
              <w:numPr>
                <w:ilvl w:val="0"/>
                <w:numId w:val="11"/>
              </w:numPr>
              <w:spacing w:after="0" w:line="240" w:lineRule="auto"/>
              <w:ind w:left="0" w:firstLine="0"/>
              <w:rPr>
                <w:color w:val="000000"/>
                <w:sz w:val="18"/>
                <w:szCs w:val="18"/>
              </w:rPr>
            </w:pPr>
            <w:r w:rsidRPr="000400FF">
              <w:rPr>
                <w:color w:val="000000"/>
                <w:sz w:val="18"/>
                <w:szCs w:val="18"/>
              </w:rPr>
              <w:lastRenderedPageBreak/>
              <w:t>Alanla ilgili bilgi ve birikimlerin oluşturulması (toplama, yorumlama ve sonuçların duyurulması) sürecinde toplumsal, kültürel, bilimsel ve etik değerlere uygun hareket eder.</w:t>
            </w:r>
          </w:p>
          <w:p w:rsidR="005E48C0" w:rsidRPr="000400FF" w:rsidRDefault="005E48C0" w:rsidP="005E48C0">
            <w:pPr>
              <w:numPr>
                <w:ilvl w:val="0"/>
                <w:numId w:val="11"/>
              </w:numPr>
              <w:spacing w:after="0" w:line="240" w:lineRule="auto"/>
              <w:ind w:left="0" w:firstLine="0"/>
              <w:rPr>
                <w:color w:val="000000"/>
                <w:sz w:val="18"/>
                <w:szCs w:val="18"/>
              </w:rPr>
            </w:pPr>
            <w:r w:rsidRPr="000400FF">
              <w:rPr>
                <w:color w:val="000000"/>
                <w:sz w:val="18"/>
                <w:szCs w:val="18"/>
              </w:rPr>
              <w:t xml:space="preserve">Sosyal hakların evrenselliği, sosyal adalet, kalite ve kültürel değerler ile çevre koruma, iş sağlığı ve güvenliği </w:t>
            </w:r>
            <w:r w:rsidRPr="000400FF">
              <w:rPr>
                <w:color w:val="000000"/>
                <w:sz w:val="18"/>
                <w:szCs w:val="18"/>
              </w:rPr>
              <w:lastRenderedPageBreak/>
              <w:t>konularında yeterli bilince sahiptir.</w:t>
            </w:r>
          </w:p>
          <w:p w:rsidR="005E48C0" w:rsidRPr="000400FF" w:rsidRDefault="005E48C0" w:rsidP="005E48C0">
            <w:pPr>
              <w:numPr>
                <w:ilvl w:val="0"/>
                <w:numId w:val="11"/>
              </w:numPr>
              <w:spacing w:after="0" w:line="240" w:lineRule="auto"/>
              <w:ind w:left="0" w:firstLine="0"/>
              <w:rPr>
                <w:color w:val="000000"/>
                <w:sz w:val="18"/>
                <w:szCs w:val="18"/>
              </w:rPr>
            </w:pPr>
            <w:r w:rsidRPr="000400FF">
              <w:rPr>
                <w:color w:val="000000"/>
                <w:sz w:val="18"/>
                <w:szCs w:val="18"/>
              </w:rPr>
              <w:t>Değişime ve yeniliğe karşı açık tutuma sahiptir.</w:t>
            </w:r>
          </w:p>
          <w:p w:rsidR="005E48C0" w:rsidRPr="000400FF" w:rsidRDefault="005E48C0" w:rsidP="005E48C0">
            <w:pPr>
              <w:numPr>
                <w:ilvl w:val="0"/>
                <w:numId w:val="11"/>
              </w:numPr>
              <w:spacing w:after="0" w:line="240" w:lineRule="auto"/>
              <w:ind w:left="0" w:firstLine="0"/>
              <w:rPr>
                <w:color w:val="000000"/>
                <w:sz w:val="18"/>
                <w:szCs w:val="18"/>
              </w:rPr>
            </w:pPr>
            <w:r w:rsidRPr="000400FF">
              <w:rPr>
                <w:color w:val="000000"/>
                <w:sz w:val="18"/>
                <w:szCs w:val="18"/>
              </w:rPr>
              <w:t>Sosyal ve davranışsal olgulara dair görüşlerini alanın sağladığı yöntem ve bilgi kümesini kullanarak geliştirme ve olayları yorumlamada yetkinlik sahibidir.</w:t>
            </w:r>
          </w:p>
        </w:tc>
      </w:tr>
    </w:tbl>
    <w:p w:rsidR="005E48C0" w:rsidRDefault="005E48C0" w:rsidP="005E48C0"/>
    <w:p w:rsidR="005E48C0" w:rsidRDefault="005E48C0" w:rsidP="005E48C0"/>
    <w:p w:rsidR="005E48C0" w:rsidRPr="00E869C5" w:rsidRDefault="005E48C0" w:rsidP="005E48C0">
      <w:pPr>
        <w:rPr>
          <w:b/>
          <w:sz w:val="24"/>
          <w:szCs w:val="24"/>
        </w:rPr>
      </w:pPr>
    </w:p>
    <w:sectPr w:rsidR="005E48C0" w:rsidRPr="00E869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786"/>
    <w:multiLevelType w:val="multilevel"/>
    <w:tmpl w:val="398E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869C9"/>
    <w:multiLevelType w:val="multilevel"/>
    <w:tmpl w:val="3382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80A22"/>
    <w:multiLevelType w:val="multilevel"/>
    <w:tmpl w:val="F3DA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434DC9"/>
    <w:multiLevelType w:val="multilevel"/>
    <w:tmpl w:val="DB04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959EF"/>
    <w:multiLevelType w:val="multilevel"/>
    <w:tmpl w:val="CD16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CE4839"/>
    <w:multiLevelType w:val="multilevel"/>
    <w:tmpl w:val="DAA8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1F5BDA"/>
    <w:multiLevelType w:val="multilevel"/>
    <w:tmpl w:val="2778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4124A"/>
    <w:multiLevelType w:val="multilevel"/>
    <w:tmpl w:val="CAF6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3060BE"/>
    <w:multiLevelType w:val="multilevel"/>
    <w:tmpl w:val="4712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AF7A0D"/>
    <w:multiLevelType w:val="multilevel"/>
    <w:tmpl w:val="08E8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2C1EE7"/>
    <w:multiLevelType w:val="multilevel"/>
    <w:tmpl w:val="5C3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6"/>
  </w:num>
  <w:num w:numId="5">
    <w:abstractNumId w:val="0"/>
  </w:num>
  <w:num w:numId="6">
    <w:abstractNumId w:val="7"/>
  </w:num>
  <w:num w:numId="7">
    <w:abstractNumId w:val="5"/>
  </w:num>
  <w:num w:numId="8">
    <w:abstractNumId w:val="4"/>
  </w:num>
  <w:num w:numId="9">
    <w:abstractNumId w:val="8"/>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869C5"/>
    <w:rsid w:val="005E48C0"/>
    <w:rsid w:val="00E869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9478</Characters>
  <Application>Microsoft Office Word</Application>
  <DocSecurity>0</DocSecurity>
  <Lines>78</Lines>
  <Paragraphs>22</Paragraphs>
  <ScaleCrop>false</ScaleCrop>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2014-10-27T14:50:00Z</dcterms:created>
  <dcterms:modified xsi:type="dcterms:W3CDTF">2014-10-27T14:52:00Z</dcterms:modified>
</cp:coreProperties>
</file>